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E1" w:rsidRPr="00B72838" w:rsidRDefault="00C12D39" w:rsidP="00A02189">
      <w:pPr>
        <w:rPr>
          <w:rFonts w:ascii="Times New Roman" w:hAnsi="Times New Roman" w:cs="Times New Roman"/>
          <w:sz w:val="40"/>
          <w:szCs w:val="40"/>
        </w:rPr>
      </w:pPr>
      <w:r w:rsidRPr="00B72838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165735</wp:posOffset>
            </wp:positionV>
            <wp:extent cx="574040" cy="76581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189" w:rsidRDefault="00A02189" w:rsidP="00A02189"/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РОССИЙСКАЯ ФЕДЕРАЦИЯ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ИРКУТСКАЯ ОБЛАСТЬ</w:t>
      </w:r>
    </w:p>
    <w:p w:rsidR="00667DA9" w:rsidRPr="00DA4484" w:rsidRDefault="00667DA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:rsidR="00A02189" w:rsidRPr="00915596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915596">
        <w:rPr>
          <w:rFonts w:eastAsia="Times New Roman"/>
          <w:sz w:val="28"/>
          <w:szCs w:val="28"/>
        </w:rPr>
        <w:t>Зиминского районного муниципального образования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36"/>
          <w:szCs w:val="36"/>
        </w:rPr>
      </w:pPr>
      <w:r w:rsidRPr="00DA4484">
        <w:rPr>
          <w:rFonts w:eastAsia="Times New Roman"/>
          <w:b/>
          <w:sz w:val="36"/>
          <w:szCs w:val="36"/>
        </w:rPr>
        <w:t>П О С Т А Н О В Л Е Н И Е</w:t>
      </w:r>
    </w:p>
    <w:p w:rsidR="00A02189" w:rsidRDefault="00A02189" w:rsidP="00A02189">
      <w:pPr>
        <w:pStyle w:val="1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A02189" w:rsidRPr="008D5D21" w:rsidRDefault="00F87EA4" w:rsidP="00DB2B93">
      <w:pPr>
        <w:pStyle w:val="ConsNonformat"/>
        <w:widowControl/>
        <w:tabs>
          <w:tab w:val="left" w:pos="2268"/>
        </w:tabs>
        <w:ind w:left="2835" w:hanging="1417"/>
        <w:rPr>
          <w:rFonts w:ascii="Times New Roman" w:hAnsi="Times New Roman" w:cs="Times New Roman"/>
          <w:sz w:val="24"/>
          <w:szCs w:val="24"/>
        </w:rPr>
      </w:pPr>
      <w:r w:rsidRPr="008D5D21">
        <w:rPr>
          <w:rFonts w:ascii="Times New Roman" w:hAnsi="Times New Roman" w:cs="Times New Roman"/>
          <w:sz w:val="24"/>
          <w:szCs w:val="24"/>
        </w:rPr>
        <w:t>о</w:t>
      </w:r>
      <w:r w:rsidR="00A02189" w:rsidRPr="008D5D21">
        <w:rPr>
          <w:rFonts w:ascii="Times New Roman" w:hAnsi="Times New Roman" w:cs="Times New Roman"/>
          <w:sz w:val="24"/>
          <w:szCs w:val="24"/>
        </w:rPr>
        <w:t>т</w:t>
      </w:r>
      <w:r w:rsidR="00DB2B93" w:rsidRPr="008D5D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5D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2B93" w:rsidRPr="008D5D21">
        <w:rPr>
          <w:rFonts w:ascii="Times New Roman" w:hAnsi="Times New Roman" w:cs="Times New Roman"/>
          <w:sz w:val="24"/>
          <w:szCs w:val="24"/>
        </w:rPr>
        <w:t xml:space="preserve"> </w:t>
      </w:r>
      <w:r w:rsidR="007C43BA" w:rsidRPr="008D5D21">
        <w:rPr>
          <w:rFonts w:ascii="Times New Roman" w:hAnsi="Times New Roman" w:cs="Times New Roman"/>
          <w:sz w:val="24"/>
          <w:szCs w:val="24"/>
        </w:rPr>
        <w:t>г.</w:t>
      </w:r>
      <w:r w:rsidR="00A02189" w:rsidRPr="008D5D21">
        <w:rPr>
          <w:rFonts w:ascii="Times New Roman" w:hAnsi="Times New Roman" w:cs="Times New Roman"/>
          <w:sz w:val="24"/>
          <w:szCs w:val="24"/>
        </w:rPr>
        <w:t xml:space="preserve"> Зима</w:t>
      </w:r>
      <w:r w:rsidR="00DB2B93" w:rsidRPr="008D5D2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67DA9" w:rsidRPr="008D5D21">
        <w:rPr>
          <w:rFonts w:ascii="Times New Roman" w:hAnsi="Times New Roman" w:cs="Times New Roman"/>
          <w:sz w:val="24"/>
          <w:szCs w:val="24"/>
        </w:rPr>
        <w:t>№</w:t>
      </w:r>
      <w:r w:rsidRPr="008D5D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02189" w:rsidRDefault="00A0218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7DA9" w:rsidRPr="00C71034" w:rsidRDefault="00667DA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02189" w:rsidRDefault="00416F7F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</w:p>
    <w:p w:rsidR="0039575A" w:rsidRDefault="0039575A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667DA9" w:rsidRDefault="00667DA9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217D90" w:rsidRDefault="00217D90" w:rsidP="0021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9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E260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460C">
        <w:rPr>
          <w:rFonts w:ascii="Times New Roman" w:eastAsia="Times New Roman" w:hAnsi="Times New Roman" w:cs="Times New Roman"/>
          <w:sz w:val="24"/>
          <w:szCs w:val="24"/>
        </w:rPr>
        <w:t xml:space="preserve"> пунктом 22</w:t>
      </w:r>
      <w:r w:rsidR="00E26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60C">
        <w:rPr>
          <w:rFonts w:ascii="Times New Roman" w:eastAsia="Times New Roman" w:hAnsi="Times New Roman" w:cs="Times New Roman"/>
          <w:sz w:val="24"/>
          <w:szCs w:val="24"/>
        </w:rPr>
        <w:t xml:space="preserve">части 1 </w:t>
      </w:r>
      <w:r w:rsidR="00E260A9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81460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60A9">
        <w:rPr>
          <w:rFonts w:ascii="Times New Roman" w:eastAsia="Times New Roman" w:hAnsi="Times New Roman" w:cs="Times New Roman"/>
          <w:sz w:val="24"/>
          <w:szCs w:val="24"/>
        </w:rPr>
        <w:t xml:space="preserve"> 14 Федерального закона от 06.10.2003г. № 131-ФЗ «Об общих принципах организации местного самоуправления в Российской Федерации», статьями 9,12 Федерального закона от 12.01.19963 г. № 8-ФЗ «О погребении и похоронном деле», руководствуясь </w:t>
      </w:r>
      <w:r w:rsidRPr="00217D90">
        <w:rPr>
          <w:rFonts w:ascii="Times New Roman" w:eastAsia="Times New Roman" w:hAnsi="Times New Roman" w:cs="Times New Roman"/>
          <w:sz w:val="24"/>
          <w:szCs w:val="24"/>
        </w:rPr>
        <w:t>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A02189" w:rsidRPr="00E05965" w:rsidRDefault="00A02189" w:rsidP="0039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395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1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02189" w:rsidRPr="00B03A1F" w:rsidRDefault="00A02189" w:rsidP="00395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8DE" w:rsidRDefault="004148DE" w:rsidP="006F0AE7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E260A9">
        <w:rPr>
          <w:rFonts w:ascii="Times New Roman" w:hAnsi="Times New Roman" w:cs="Times New Roman"/>
          <w:sz w:val="24"/>
          <w:szCs w:val="24"/>
        </w:rPr>
        <w:t xml:space="preserve"> сто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60A9">
        <w:rPr>
          <w:rFonts w:ascii="Times New Roman" w:hAnsi="Times New Roman" w:cs="Times New Roman"/>
          <w:sz w:val="24"/>
          <w:szCs w:val="24"/>
        </w:rPr>
        <w:t xml:space="preserve">мость </w:t>
      </w:r>
      <w:r>
        <w:rPr>
          <w:rFonts w:ascii="Times New Roman" w:hAnsi="Times New Roman" w:cs="Times New Roman"/>
          <w:sz w:val="24"/>
          <w:szCs w:val="24"/>
        </w:rPr>
        <w:t xml:space="preserve">гарантированного перечня </w:t>
      </w:r>
      <w:r w:rsidR="00E260A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по погребению на территории Зиминского </w:t>
      </w:r>
      <w:r w:rsidR="0081460C">
        <w:rPr>
          <w:rFonts w:ascii="Times New Roman" w:hAnsi="Times New Roman" w:cs="Times New Roman"/>
          <w:sz w:val="24"/>
          <w:szCs w:val="24"/>
        </w:rPr>
        <w:t>района</w:t>
      </w:r>
      <w:r w:rsidR="00E260A9">
        <w:rPr>
          <w:rFonts w:ascii="Times New Roman" w:hAnsi="Times New Roman" w:cs="Times New Roman"/>
          <w:sz w:val="24"/>
          <w:szCs w:val="24"/>
        </w:rPr>
        <w:t xml:space="preserve">, оказываемых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146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вопросам похоронного дела,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="009531C3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1C3" w:rsidRDefault="009531C3" w:rsidP="009531C3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1C3">
        <w:rPr>
          <w:rFonts w:ascii="Times New Roman" w:hAnsi="Times New Roman" w:cs="Times New Roman"/>
          <w:sz w:val="24"/>
          <w:szCs w:val="24"/>
        </w:rPr>
        <w:t xml:space="preserve">Утвердить стоимость услуг по погребению на территории Зиминского </w:t>
      </w:r>
      <w:r w:rsidR="0081460C">
        <w:rPr>
          <w:rFonts w:ascii="Times New Roman" w:hAnsi="Times New Roman" w:cs="Times New Roman"/>
          <w:sz w:val="24"/>
          <w:szCs w:val="24"/>
        </w:rPr>
        <w:t xml:space="preserve">района, </w:t>
      </w:r>
      <w:r w:rsidRPr="009531C3">
        <w:rPr>
          <w:rFonts w:ascii="Times New Roman" w:hAnsi="Times New Roman" w:cs="Times New Roman"/>
          <w:sz w:val="24"/>
          <w:szCs w:val="24"/>
        </w:rPr>
        <w:t xml:space="preserve"> оказываемых по вопросам похоронного дела при захоронении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умерших, личность которых не установлена органами внутренних дел в определенные законодательством Российской Федерации сроки</w:t>
      </w:r>
      <w:r w:rsidR="009149D2">
        <w:rPr>
          <w:rFonts w:ascii="Times New Roman" w:hAnsi="Times New Roman" w:cs="Times New Roman"/>
          <w:sz w:val="24"/>
          <w:szCs w:val="24"/>
        </w:rPr>
        <w:t xml:space="preserve"> </w:t>
      </w:r>
      <w:r w:rsidRPr="009531C3">
        <w:rPr>
          <w:rFonts w:ascii="Times New Roman" w:hAnsi="Times New Roman" w:cs="Times New Roman"/>
          <w:sz w:val="24"/>
          <w:szCs w:val="24"/>
        </w:rPr>
        <w:t xml:space="preserve"> (</w:t>
      </w:r>
      <w:hyperlink w:anchor="sub_3000" w:history="1">
        <w:r w:rsidRPr="009531C3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531C3">
        <w:rPr>
          <w:rFonts w:ascii="Times New Roman" w:hAnsi="Times New Roman" w:cs="Times New Roman"/>
          <w:sz w:val="24"/>
          <w:szCs w:val="24"/>
        </w:rPr>
        <w:t>).</w:t>
      </w:r>
    </w:p>
    <w:p w:rsidR="00CC777A" w:rsidRPr="009531C3" w:rsidRDefault="00CC777A" w:rsidP="009531C3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 в силу с 01.02.202</w:t>
      </w:r>
      <w:r w:rsidR="00660C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19D1" w:rsidRDefault="00E719D1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79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10" w:history="1"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rzima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47607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A02189" w:rsidRDefault="00FC5779" w:rsidP="006F0AE7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19D1" w:rsidRPr="007A7527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заместителя мэра по </w:t>
      </w:r>
      <w:r w:rsidR="00A02189" w:rsidRPr="007A7527">
        <w:rPr>
          <w:rFonts w:ascii="Times New Roman" w:hAnsi="Times New Roman" w:cs="Times New Roman"/>
          <w:sz w:val="24"/>
          <w:szCs w:val="24"/>
        </w:rPr>
        <w:t>управлению муниципальным хозяйством А. А. Ширяева.</w:t>
      </w:r>
    </w:p>
    <w:p w:rsidR="00FC5779" w:rsidRPr="007A7527" w:rsidRDefault="00FC5779" w:rsidP="006F0AE7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3B">
        <w:rPr>
          <w:rFonts w:ascii="Times New Roman" w:hAnsi="Times New Roman" w:cs="Times New Roman"/>
          <w:sz w:val="24"/>
          <w:szCs w:val="24"/>
        </w:rPr>
        <w:t>Мэр Зиминского районного</w:t>
      </w:r>
    </w:p>
    <w:p w:rsidR="00A02189" w:rsidRDefault="00A02189" w:rsidP="00563B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B3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B3B">
        <w:rPr>
          <w:rFonts w:ascii="Times New Roman" w:hAnsi="Times New Roman" w:cs="Times New Roman"/>
          <w:sz w:val="24"/>
          <w:szCs w:val="24"/>
        </w:rPr>
        <w:t>Н.В. Никитина</w:t>
      </w:r>
    </w:p>
    <w:p w:rsidR="009531C3" w:rsidRDefault="009531C3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</w:p>
    <w:p w:rsidR="00747ED3" w:rsidRDefault="00747ED3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</w:p>
    <w:p w:rsidR="00747ED3" w:rsidRDefault="00747ED3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</w:p>
    <w:p w:rsidR="00A02189" w:rsidRDefault="009176E8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B1059" w:rsidRPr="007B1059"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="00A075DC">
        <w:rPr>
          <w:rFonts w:ascii="Times New Roman" w:hAnsi="Times New Roman" w:cs="Times New Roman"/>
          <w:sz w:val="20"/>
          <w:szCs w:val="20"/>
        </w:rPr>
        <w:t>1</w:t>
      </w:r>
    </w:p>
    <w:p w:rsidR="00747ED3" w:rsidRDefault="00747ED3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УТВЕРЖДЕНА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</w:t>
      </w:r>
      <w:r w:rsidR="00747ED3">
        <w:rPr>
          <w:rFonts w:ascii="Times New Roman" w:hAnsi="Times New Roman" w:cs="Times New Roman"/>
          <w:sz w:val="20"/>
          <w:szCs w:val="20"/>
        </w:rPr>
        <w:t>ем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Зиминского районного 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9D4F3C" w:rsidRPr="008D5D21" w:rsidRDefault="00DB2B93" w:rsidP="00DB2B93">
      <w:pPr>
        <w:rPr>
          <w:rFonts w:ascii="Times New Roman" w:hAnsi="Times New Roman" w:cs="Times New Roman"/>
          <w:sz w:val="20"/>
          <w:szCs w:val="20"/>
        </w:rPr>
      </w:pPr>
      <w:r w:rsidRPr="002A4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782198" w:rsidRPr="008D5D21">
        <w:rPr>
          <w:rFonts w:ascii="Times New Roman" w:hAnsi="Times New Roman" w:cs="Times New Roman"/>
          <w:sz w:val="20"/>
          <w:szCs w:val="20"/>
        </w:rPr>
        <w:t>от</w:t>
      </w:r>
      <w:r w:rsidRPr="008D5D21">
        <w:rPr>
          <w:rFonts w:ascii="Times New Roman" w:hAnsi="Times New Roman" w:cs="Times New Roman"/>
          <w:sz w:val="20"/>
          <w:szCs w:val="20"/>
        </w:rPr>
        <w:t xml:space="preserve"> </w:t>
      </w:r>
      <w:r w:rsidR="008D5D21">
        <w:rPr>
          <w:rFonts w:ascii="Times New Roman" w:hAnsi="Times New Roman" w:cs="Times New Roman"/>
          <w:sz w:val="20"/>
          <w:szCs w:val="20"/>
        </w:rPr>
        <w:t>29</w:t>
      </w:r>
      <w:r w:rsidR="00334D06" w:rsidRPr="008D5D21">
        <w:rPr>
          <w:rFonts w:ascii="Times New Roman" w:hAnsi="Times New Roman" w:cs="Times New Roman"/>
          <w:sz w:val="20"/>
          <w:szCs w:val="20"/>
        </w:rPr>
        <w:t>.01.202</w:t>
      </w:r>
      <w:r w:rsidR="008D5D21">
        <w:rPr>
          <w:rFonts w:ascii="Times New Roman" w:hAnsi="Times New Roman" w:cs="Times New Roman"/>
          <w:sz w:val="20"/>
          <w:szCs w:val="20"/>
        </w:rPr>
        <w:t>6</w:t>
      </w:r>
      <w:r w:rsidRPr="008D5D21">
        <w:rPr>
          <w:rFonts w:ascii="Times New Roman" w:hAnsi="Times New Roman" w:cs="Times New Roman"/>
          <w:sz w:val="20"/>
          <w:szCs w:val="20"/>
        </w:rPr>
        <w:t xml:space="preserve">         </w:t>
      </w:r>
      <w:r w:rsidR="00782198" w:rsidRPr="008D5D21">
        <w:rPr>
          <w:rFonts w:ascii="Times New Roman" w:hAnsi="Times New Roman" w:cs="Times New Roman"/>
          <w:sz w:val="20"/>
          <w:szCs w:val="20"/>
        </w:rPr>
        <w:t>№</w:t>
      </w:r>
      <w:r w:rsidR="00F87EA4" w:rsidRPr="008D5D21">
        <w:rPr>
          <w:rFonts w:ascii="Times New Roman" w:hAnsi="Times New Roman" w:cs="Times New Roman"/>
          <w:sz w:val="20"/>
          <w:szCs w:val="20"/>
        </w:rPr>
        <w:t xml:space="preserve"> </w:t>
      </w:r>
      <w:r w:rsidR="008D5D21">
        <w:rPr>
          <w:rFonts w:ascii="Times New Roman" w:hAnsi="Times New Roman" w:cs="Times New Roman"/>
          <w:sz w:val="20"/>
          <w:szCs w:val="20"/>
        </w:rPr>
        <w:t>18</w:t>
      </w:r>
    </w:p>
    <w:p w:rsidR="009531C3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</w:rPr>
      </w:pPr>
    </w:p>
    <w:p w:rsidR="009531C3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</w:rPr>
      </w:pPr>
    </w:p>
    <w:p w:rsidR="009531C3" w:rsidRPr="00FC5779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</w:pP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 xml:space="preserve">Стоимость </w:t>
      </w: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br/>
        <w:t>гарантированного перечня услуг по погр</w:t>
      </w:r>
      <w:r w:rsidR="00FB5527"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ебению на территории Зиминского район</w:t>
      </w:r>
      <w:r w:rsidR="00747ED3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а</w:t>
      </w: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, оказываемых по вопросам похоронного дела,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9531C3" w:rsidRDefault="009531C3" w:rsidP="009531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3152"/>
      </w:tblGrid>
      <w:tr w:rsid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9531C3" w:rsidRDefault="009531C3" w:rsidP="001A2657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</w:t>
            </w:r>
            <w:r w:rsidRPr="009531C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9531C3" w:rsidRDefault="009531C3" w:rsidP="001A2657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9531C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Перечень услуг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1C3" w:rsidRPr="009531C3" w:rsidRDefault="009531C3" w:rsidP="001A2657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9531C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Стоимость (руб.)</w:t>
            </w:r>
          </w:p>
        </w:tc>
      </w:tr>
      <w:tr w:rsidR="00CC777A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Оформление документов необходимых для погребения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353,59</w:t>
            </w:r>
          </w:p>
        </w:tc>
      </w:tr>
      <w:tr w:rsidR="00CC777A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2401,49</w:t>
            </w:r>
          </w:p>
        </w:tc>
      </w:tr>
      <w:tr w:rsidR="00CC777A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2161,51</w:t>
            </w:r>
          </w:p>
        </w:tc>
      </w:tr>
      <w:tr w:rsidR="00CC777A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 xml:space="preserve"> Погребение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5F3D85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6697,77</w:t>
            </w:r>
          </w:p>
        </w:tc>
      </w:tr>
      <w:tr w:rsidR="00CC777A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a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Стоимость услуг, всего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5F3D85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11</w:t>
            </w:r>
            <w:r w:rsidR="005F3D85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614</w:t>
            </w: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,3</w:t>
            </w:r>
            <w:r w:rsidR="005F3D85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6</w:t>
            </w:r>
          </w:p>
        </w:tc>
      </w:tr>
    </w:tbl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02189" w:rsidSect="00FC5779">
          <w:pgSz w:w="11906" w:h="16838"/>
          <w:pgMar w:top="709" w:right="850" w:bottom="1135" w:left="1701" w:header="709" w:footer="709" w:gutter="0"/>
          <w:cols w:space="708"/>
          <w:docGrid w:linePitch="360"/>
        </w:sectPr>
      </w:pPr>
    </w:p>
    <w:p w:rsidR="009531C3" w:rsidRDefault="009531C3" w:rsidP="009531C3">
      <w:pPr>
        <w:tabs>
          <w:tab w:val="left" w:pos="5812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B1059">
        <w:rPr>
          <w:rFonts w:ascii="Times New Roman" w:hAnsi="Times New Roman" w:cs="Times New Roman"/>
          <w:sz w:val="20"/>
          <w:szCs w:val="20"/>
        </w:rPr>
        <w:t xml:space="preserve">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747ED3" w:rsidRDefault="00747ED3" w:rsidP="00747ED3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УТВЕРЖДЕНА</w:t>
      </w:r>
    </w:p>
    <w:p w:rsidR="009531C3" w:rsidRDefault="00747ED3" w:rsidP="00747ED3">
      <w:pPr>
        <w:tabs>
          <w:tab w:val="left" w:pos="5812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постановлением  </w:t>
      </w:r>
      <w:r w:rsidR="009531C3">
        <w:rPr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9531C3" w:rsidRDefault="009531C3" w:rsidP="009531C3">
      <w:pPr>
        <w:tabs>
          <w:tab w:val="left" w:pos="5812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Зиминского районного </w:t>
      </w:r>
    </w:p>
    <w:p w:rsidR="009531C3" w:rsidRDefault="009531C3" w:rsidP="009531C3">
      <w:pPr>
        <w:tabs>
          <w:tab w:val="left" w:pos="5812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9531C3" w:rsidRPr="008D5D21" w:rsidRDefault="009531C3" w:rsidP="009531C3">
      <w:pPr>
        <w:tabs>
          <w:tab w:val="left" w:pos="5812"/>
        </w:tabs>
        <w:ind w:left="6804"/>
        <w:rPr>
          <w:rFonts w:ascii="Times New Roman" w:hAnsi="Times New Roman" w:cs="Times New Roman"/>
          <w:sz w:val="20"/>
          <w:szCs w:val="20"/>
        </w:rPr>
      </w:pPr>
      <w:r w:rsidRPr="008D5D21">
        <w:rPr>
          <w:rFonts w:ascii="Times New Roman" w:hAnsi="Times New Roman" w:cs="Times New Roman"/>
          <w:sz w:val="20"/>
          <w:szCs w:val="20"/>
        </w:rPr>
        <w:t xml:space="preserve"> от </w:t>
      </w:r>
      <w:r w:rsidR="008D5D21">
        <w:rPr>
          <w:rFonts w:ascii="Times New Roman" w:hAnsi="Times New Roman" w:cs="Times New Roman"/>
          <w:sz w:val="20"/>
          <w:szCs w:val="20"/>
        </w:rPr>
        <w:t>29</w:t>
      </w:r>
      <w:r w:rsidR="00334D06" w:rsidRPr="008D5D21">
        <w:rPr>
          <w:rFonts w:ascii="Times New Roman" w:hAnsi="Times New Roman" w:cs="Times New Roman"/>
          <w:sz w:val="20"/>
          <w:szCs w:val="20"/>
        </w:rPr>
        <w:t>.01.202</w:t>
      </w:r>
      <w:r w:rsidR="008D5D21">
        <w:rPr>
          <w:rFonts w:ascii="Times New Roman" w:hAnsi="Times New Roman" w:cs="Times New Roman"/>
          <w:sz w:val="20"/>
          <w:szCs w:val="20"/>
        </w:rPr>
        <w:t>6</w:t>
      </w:r>
      <w:r w:rsidRPr="008D5D21">
        <w:rPr>
          <w:rFonts w:ascii="Times New Roman" w:hAnsi="Times New Roman" w:cs="Times New Roman"/>
          <w:sz w:val="20"/>
          <w:szCs w:val="20"/>
        </w:rPr>
        <w:t xml:space="preserve">         № </w:t>
      </w:r>
      <w:r w:rsidR="008D5D21">
        <w:rPr>
          <w:rFonts w:ascii="Times New Roman" w:hAnsi="Times New Roman" w:cs="Times New Roman"/>
          <w:sz w:val="20"/>
          <w:szCs w:val="20"/>
        </w:rPr>
        <w:t>18</w:t>
      </w:r>
    </w:p>
    <w:p w:rsidR="009531C3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</w:rPr>
      </w:pPr>
    </w:p>
    <w:p w:rsidR="009531C3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</w:rPr>
      </w:pPr>
    </w:p>
    <w:p w:rsidR="009531C3" w:rsidRPr="00FC5779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ind w:left="851"/>
        <w:jc w:val="center"/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</w:pP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 xml:space="preserve">Стоимость </w:t>
      </w: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br/>
        <w:t xml:space="preserve">услуг по погребению на территории Зиминского </w:t>
      </w:r>
      <w:r w:rsidR="00FB5527"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район</w:t>
      </w:r>
      <w:r w:rsidR="00747ED3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а</w:t>
      </w: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 xml:space="preserve">, оказываемых по вопросам похоронного дела при захоронении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умерших, личность которых не установлена органами внутренних дел в определенные законодательством </w:t>
      </w:r>
      <w:r w:rsidR="00CC777A"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Р</w:t>
      </w: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 xml:space="preserve">оссийской </w:t>
      </w:r>
      <w:r w:rsidR="00CC777A"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Ф</w:t>
      </w:r>
      <w:r w:rsidRPr="00FC5779">
        <w:rPr>
          <w:rFonts w:ascii="Times New Roman CYR" w:eastAsiaTheme="minorEastAsia" w:hAnsi="Times New Roman CYR" w:cs="Times New Roman CYR"/>
          <w:bCs/>
          <w:kern w:val="0"/>
          <w:sz w:val="24"/>
          <w:szCs w:val="24"/>
        </w:rPr>
        <w:t>едерации сроки</w:t>
      </w:r>
    </w:p>
    <w:p w:rsidR="009531C3" w:rsidRPr="009531C3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3152"/>
      </w:tblGrid>
      <w:tr w:rsidR="009531C3" w:rsidRP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FC5779" w:rsidRDefault="009531C3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FC5779" w:rsidRDefault="009531C3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Перечень услуг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1C3" w:rsidRPr="00FC5779" w:rsidRDefault="009531C3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Стоимость (руб.)</w:t>
            </w:r>
          </w:p>
        </w:tc>
      </w:tr>
      <w:tr w:rsidR="00CC777A" w:rsidRP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404,15</w:t>
            </w:r>
          </w:p>
        </w:tc>
      </w:tr>
      <w:tr w:rsidR="00CC777A" w:rsidRP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Облачение тела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473,98</w:t>
            </w:r>
          </w:p>
        </w:tc>
      </w:tr>
      <w:tr w:rsidR="00CC777A" w:rsidRP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2401,47</w:t>
            </w:r>
          </w:p>
        </w:tc>
      </w:tr>
      <w:tr w:rsidR="00CC777A" w:rsidRP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45174E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2161,58</w:t>
            </w:r>
          </w:p>
        </w:tc>
      </w:tr>
      <w:tr w:rsidR="00CC777A" w:rsidRPr="009531C3" w:rsidTr="009531C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Погребение (с учетом стоимости могилы)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5F3D85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6173,18</w:t>
            </w:r>
          </w:p>
        </w:tc>
      </w:tr>
      <w:tr w:rsidR="00CC777A" w:rsidRPr="009531C3" w:rsidTr="009531C3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9531C3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7A" w:rsidRPr="00FC5779" w:rsidRDefault="00CC777A" w:rsidP="00CC777A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 w:rsidRPr="00FC5779"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Стоимость услуг, всего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77A" w:rsidRPr="00FC5779" w:rsidRDefault="005F3D85" w:rsidP="0045174E">
            <w:pPr>
              <w:pStyle w:val="1"/>
              <w:widowControl w:val="0"/>
              <w:autoSpaceDE w:val="0"/>
              <w:autoSpaceDN w:val="0"/>
              <w:adjustRightInd w:val="0"/>
              <w:spacing w:before="108" w:beforeAutospacing="0" w:after="108" w:afterAutospacing="0"/>
              <w:jc w:val="center"/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bCs/>
                <w:kern w:val="0"/>
                <w:sz w:val="24"/>
                <w:szCs w:val="24"/>
              </w:rPr>
              <w:t>11614,36</w:t>
            </w:r>
          </w:p>
        </w:tc>
      </w:tr>
    </w:tbl>
    <w:p w:rsidR="009531C3" w:rsidRPr="009531C3" w:rsidRDefault="009531C3" w:rsidP="009531C3">
      <w:pPr>
        <w:pStyle w:val="1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kern w:val="0"/>
          <w:sz w:val="24"/>
          <w:szCs w:val="24"/>
        </w:rPr>
      </w:pPr>
    </w:p>
    <w:p w:rsidR="007B1059" w:rsidRPr="007B1059" w:rsidRDefault="007B1059" w:rsidP="007B1059">
      <w:pPr>
        <w:pStyle w:val="a6"/>
        <w:ind w:left="0" w:firstLine="709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</w:p>
    <w:sectPr w:rsidR="007B1059" w:rsidRPr="007B1059" w:rsidSect="009531C3">
      <w:pgSz w:w="11906" w:h="16838"/>
      <w:pgMar w:top="851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42" w:rsidRDefault="00AA3942" w:rsidP="009531C3">
      <w:pPr>
        <w:spacing w:after="0" w:line="240" w:lineRule="auto"/>
      </w:pPr>
      <w:r>
        <w:separator/>
      </w:r>
    </w:p>
  </w:endnote>
  <w:endnote w:type="continuationSeparator" w:id="0">
    <w:p w:rsidR="00AA3942" w:rsidRDefault="00AA3942" w:rsidP="0095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42" w:rsidRDefault="00AA3942" w:rsidP="009531C3">
      <w:pPr>
        <w:spacing w:after="0" w:line="240" w:lineRule="auto"/>
      </w:pPr>
      <w:r>
        <w:separator/>
      </w:r>
    </w:p>
  </w:footnote>
  <w:footnote w:type="continuationSeparator" w:id="0">
    <w:p w:rsidR="00AA3942" w:rsidRDefault="00AA3942" w:rsidP="0095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993"/>
    <w:multiLevelType w:val="hybridMultilevel"/>
    <w:tmpl w:val="08D654B0"/>
    <w:lvl w:ilvl="0" w:tplc="CA3844E2">
      <w:start w:val="8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814580"/>
    <w:multiLevelType w:val="hybridMultilevel"/>
    <w:tmpl w:val="D2FEFE6A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6DB8"/>
    <w:multiLevelType w:val="multilevel"/>
    <w:tmpl w:val="5D9A3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E56377"/>
    <w:multiLevelType w:val="hybridMultilevel"/>
    <w:tmpl w:val="DF7E9258"/>
    <w:lvl w:ilvl="0" w:tplc="07BE86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C360C4"/>
    <w:multiLevelType w:val="hybridMultilevel"/>
    <w:tmpl w:val="A88EFE3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4513D07"/>
    <w:multiLevelType w:val="hybridMultilevel"/>
    <w:tmpl w:val="9F0CF828"/>
    <w:lvl w:ilvl="0" w:tplc="90D0EBCC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87431B"/>
    <w:multiLevelType w:val="hybridMultilevel"/>
    <w:tmpl w:val="5288AAE4"/>
    <w:lvl w:ilvl="0" w:tplc="A458732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C60A70"/>
    <w:multiLevelType w:val="hybridMultilevel"/>
    <w:tmpl w:val="87788D1E"/>
    <w:lvl w:ilvl="0" w:tplc="1A582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7C43FE"/>
    <w:multiLevelType w:val="hybridMultilevel"/>
    <w:tmpl w:val="A0E88B10"/>
    <w:lvl w:ilvl="0" w:tplc="1C60E8A0">
      <w:start w:val="1"/>
      <w:numFmt w:val="decimal"/>
      <w:suff w:val="space"/>
      <w:lvlText w:val="%1.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1D542B"/>
    <w:multiLevelType w:val="hybridMultilevel"/>
    <w:tmpl w:val="28801D08"/>
    <w:lvl w:ilvl="0" w:tplc="35323136">
      <w:start w:val="1"/>
      <w:numFmt w:val="decimal"/>
      <w:suff w:val="space"/>
      <w:lvlText w:val="%1."/>
      <w:lvlJc w:val="left"/>
      <w:pPr>
        <w:ind w:left="15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>
    <w:nsid w:val="56072202"/>
    <w:multiLevelType w:val="hybridMultilevel"/>
    <w:tmpl w:val="342A77F6"/>
    <w:lvl w:ilvl="0" w:tplc="C14AE7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52DB7"/>
    <w:multiLevelType w:val="hybridMultilevel"/>
    <w:tmpl w:val="698C75EA"/>
    <w:lvl w:ilvl="0" w:tplc="2EEA30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B62"/>
    <w:multiLevelType w:val="multilevel"/>
    <w:tmpl w:val="C9E4EA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189"/>
    <w:rsid w:val="00013A75"/>
    <w:rsid w:val="0002470A"/>
    <w:rsid w:val="00031A59"/>
    <w:rsid w:val="00034166"/>
    <w:rsid w:val="000710C8"/>
    <w:rsid w:val="00074C29"/>
    <w:rsid w:val="000758EB"/>
    <w:rsid w:val="000767D0"/>
    <w:rsid w:val="00080D7C"/>
    <w:rsid w:val="000C4FF8"/>
    <w:rsid w:val="000C63D5"/>
    <w:rsid w:val="000C7E05"/>
    <w:rsid w:val="000D255D"/>
    <w:rsid w:val="000D3C1C"/>
    <w:rsid w:val="000D3E1C"/>
    <w:rsid w:val="000E721E"/>
    <w:rsid w:val="000F18D8"/>
    <w:rsid w:val="00126E55"/>
    <w:rsid w:val="00133D6C"/>
    <w:rsid w:val="00142489"/>
    <w:rsid w:val="00160B38"/>
    <w:rsid w:val="00163BF1"/>
    <w:rsid w:val="00173A95"/>
    <w:rsid w:val="00181B79"/>
    <w:rsid w:val="001847B1"/>
    <w:rsid w:val="001A69A7"/>
    <w:rsid w:val="001B30B3"/>
    <w:rsid w:val="001C117D"/>
    <w:rsid w:val="001D0AFD"/>
    <w:rsid w:val="001D5C54"/>
    <w:rsid w:val="001E3615"/>
    <w:rsid w:val="001F13BD"/>
    <w:rsid w:val="001F6DF2"/>
    <w:rsid w:val="002121C9"/>
    <w:rsid w:val="00217D90"/>
    <w:rsid w:val="00227387"/>
    <w:rsid w:val="00232198"/>
    <w:rsid w:val="00237D5A"/>
    <w:rsid w:val="00237D99"/>
    <w:rsid w:val="00241A61"/>
    <w:rsid w:val="0024442A"/>
    <w:rsid w:val="00246A86"/>
    <w:rsid w:val="00285C4A"/>
    <w:rsid w:val="002A4253"/>
    <w:rsid w:val="002B41F9"/>
    <w:rsid w:val="002C3C8E"/>
    <w:rsid w:val="002C7E3A"/>
    <w:rsid w:val="002D23B7"/>
    <w:rsid w:val="002E1358"/>
    <w:rsid w:val="002E7C0C"/>
    <w:rsid w:val="002F675B"/>
    <w:rsid w:val="00304545"/>
    <w:rsid w:val="003062AC"/>
    <w:rsid w:val="00316627"/>
    <w:rsid w:val="00316D03"/>
    <w:rsid w:val="003346AA"/>
    <w:rsid w:val="00334D06"/>
    <w:rsid w:val="00335312"/>
    <w:rsid w:val="003373FE"/>
    <w:rsid w:val="003376D5"/>
    <w:rsid w:val="00356F4D"/>
    <w:rsid w:val="00380B40"/>
    <w:rsid w:val="00381883"/>
    <w:rsid w:val="00383EE1"/>
    <w:rsid w:val="00386075"/>
    <w:rsid w:val="0039269F"/>
    <w:rsid w:val="00394BC1"/>
    <w:rsid w:val="0039575A"/>
    <w:rsid w:val="003A3867"/>
    <w:rsid w:val="003A542E"/>
    <w:rsid w:val="003B29C5"/>
    <w:rsid w:val="003B7993"/>
    <w:rsid w:val="003C007E"/>
    <w:rsid w:val="003C6455"/>
    <w:rsid w:val="003E0B43"/>
    <w:rsid w:val="003E4752"/>
    <w:rsid w:val="004003C5"/>
    <w:rsid w:val="0040184F"/>
    <w:rsid w:val="00403C52"/>
    <w:rsid w:val="00405254"/>
    <w:rsid w:val="00411746"/>
    <w:rsid w:val="00411C8B"/>
    <w:rsid w:val="004148DE"/>
    <w:rsid w:val="00414B0C"/>
    <w:rsid w:val="00416F7F"/>
    <w:rsid w:val="0042227B"/>
    <w:rsid w:val="00423770"/>
    <w:rsid w:val="00423A5A"/>
    <w:rsid w:val="00427112"/>
    <w:rsid w:val="00433089"/>
    <w:rsid w:val="00436FCA"/>
    <w:rsid w:val="004462AF"/>
    <w:rsid w:val="0045174E"/>
    <w:rsid w:val="00451FA6"/>
    <w:rsid w:val="0045426D"/>
    <w:rsid w:val="00454725"/>
    <w:rsid w:val="00460D3A"/>
    <w:rsid w:val="004724EA"/>
    <w:rsid w:val="00472FC8"/>
    <w:rsid w:val="00476079"/>
    <w:rsid w:val="00484494"/>
    <w:rsid w:val="00486C1A"/>
    <w:rsid w:val="00492BD0"/>
    <w:rsid w:val="004D737B"/>
    <w:rsid w:val="004E129F"/>
    <w:rsid w:val="004E77C5"/>
    <w:rsid w:val="004F41B3"/>
    <w:rsid w:val="004F68C6"/>
    <w:rsid w:val="00503FF1"/>
    <w:rsid w:val="005132D1"/>
    <w:rsid w:val="005310C8"/>
    <w:rsid w:val="00532F79"/>
    <w:rsid w:val="00563BC2"/>
    <w:rsid w:val="00574582"/>
    <w:rsid w:val="00587B7E"/>
    <w:rsid w:val="005B4288"/>
    <w:rsid w:val="005C0B2D"/>
    <w:rsid w:val="005C7079"/>
    <w:rsid w:val="005D5E39"/>
    <w:rsid w:val="005E5939"/>
    <w:rsid w:val="005F0142"/>
    <w:rsid w:val="005F3D85"/>
    <w:rsid w:val="005F4089"/>
    <w:rsid w:val="0060790B"/>
    <w:rsid w:val="00613A1B"/>
    <w:rsid w:val="006176E8"/>
    <w:rsid w:val="006234BE"/>
    <w:rsid w:val="006345A4"/>
    <w:rsid w:val="0064361F"/>
    <w:rsid w:val="00646461"/>
    <w:rsid w:val="00656AC1"/>
    <w:rsid w:val="00657879"/>
    <w:rsid w:val="00660C8C"/>
    <w:rsid w:val="00667DA9"/>
    <w:rsid w:val="006724DE"/>
    <w:rsid w:val="0067302E"/>
    <w:rsid w:val="00673998"/>
    <w:rsid w:val="00685F91"/>
    <w:rsid w:val="006C03B7"/>
    <w:rsid w:val="006C57C0"/>
    <w:rsid w:val="006E3A5A"/>
    <w:rsid w:val="006F0698"/>
    <w:rsid w:val="006F0AE7"/>
    <w:rsid w:val="006F71F3"/>
    <w:rsid w:val="00733155"/>
    <w:rsid w:val="0074528A"/>
    <w:rsid w:val="007463ED"/>
    <w:rsid w:val="00747B41"/>
    <w:rsid w:val="00747ED3"/>
    <w:rsid w:val="0075285F"/>
    <w:rsid w:val="00775940"/>
    <w:rsid w:val="0077792B"/>
    <w:rsid w:val="00782198"/>
    <w:rsid w:val="007828F7"/>
    <w:rsid w:val="00792C3C"/>
    <w:rsid w:val="0079788A"/>
    <w:rsid w:val="007A2569"/>
    <w:rsid w:val="007A3C74"/>
    <w:rsid w:val="007A3EC5"/>
    <w:rsid w:val="007A7527"/>
    <w:rsid w:val="007B1059"/>
    <w:rsid w:val="007C0DCC"/>
    <w:rsid w:val="007C43BA"/>
    <w:rsid w:val="007F0B93"/>
    <w:rsid w:val="007F15B9"/>
    <w:rsid w:val="007F6355"/>
    <w:rsid w:val="007F6F18"/>
    <w:rsid w:val="0081460C"/>
    <w:rsid w:val="008213DE"/>
    <w:rsid w:val="00831F80"/>
    <w:rsid w:val="00873073"/>
    <w:rsid w:val="00890B6A"/>
    <w:rsid w:val="008B0DED"/>
    <w:rsid w:val="008B141E"/>
    <w:rsid w:val="008B620D"/>
    <w:rsid w:val="008D38E9"/>
    <w:rsid w:val="008D5D21"/>
    <w:rsid w:val="008E762D"/>
    <w:rsid w:val="008F1353"/>
    <w:rsid w:val="008F2741"/>
    <w:rsid w:val="008F2EA2"/>
    <w:rsid w:val="008F5184"/>
    <w:rsid w:val="009039E0"/>
    <w:rsid w:val="00904353"/>
    <w:rsid w:val="00906871"/>
    <w:rsid w:val="009102BB"/>
    <w:rsid w:val="009149D2"/>
    <w:rsid w:val="00915197"/>
    <w:rsid w:val="009162F5"/>
    <w:rsid w:val="00917666"/>
    <w:rsid w:val="009176E8"/>
    <w:rsid w:val="0094297D"/>
    <w:rsid w:val="00952BD7"/>
    <w:rsid w:val="009531C3"/>
    <w:rsid w:val="0095407B"/>
    <w:rsid w:val="00956541"/>
    <w:rsid w:val="0096199C"/>
    <w:rsid w:val="0097077B"/>
    <w:rsid w:val="0099041B"/>
    <w:rsid w:val="00996843"/>
    <w:rsid w:val="0099705B"/>
    <w:rsid w:val="009A3C52"/>
    <w:rsid w:val="009A4381"/>
    <w:rsid w:val="009C185F"/>
    <w:rsid w:val="009C1A14"/>
    <w:rsid w:val="009D40B2"/>
    <w:rsid w:val="009D4170"/>
    <w:rsid w:val="009D4F3C"/>
    <w:rsid w:val="009D6528"/>
    <w:rsid w:val="009E6FBA"/>
    <w:rsid w:val="00A02189"/>
    <w:rsid w:val="00A02BE2"/>
    <w:rsid w:val="00A075DC"/>
    <w:rsid w:val="00A25FD7"/>
    <w:rsid w:val="00A332F0"/>
    <w:rsid w:val="00A37BBD"/>
    <w:rsid w:val="00A40B82"/>
    <w:rsid w:val="00A41122"/>
    <w:rsid w:val="00A5741B"/>
    <w:rsid w:val="00A61C2E"/>
    <w:rsid w:val="00A61EE1"/>
    <w:rsid w:val="00A746CE"/>
    <w:rsid w:val="00A84643"/>
    <w:rsid w:val="00A847D2"/>
    <w:rsid w:val="00A902EF"/>
    <w:rsid w:val="00AA1276"/>
    <w:rsid w:val="00AA192F"/>
    <w:rsid w:val="00AA3942"/>
    <w:rsid w:val="00AC26C8"/>
    <w:rsid w:val="00AE3644"/>
    <w:rsid w:val="00AF5CBE"/>
    <w:rsid w:val="00AF6870"/>
    <w:rsid w:val="00AF706A"/>
    <w:rsid w:val="00B06C5B"/>
    <w:rsid w:val="00B16484"/>
    <w:rsid w:val="00B23A5D"/>
    <w:rsid w:val="00B25199"/>
    <w:rsid w:val="00B33452"/>
    <w:rsid w:val="00B4101F"/>
    <w:rsid w:val="00B45ABD"/>
    <w:rsid w:val="00B719CC"/>
    <w:rsid w:val="00B72838"/>
    <w:rsid w:val="00B74330"/>
    <w:rsid w:val="00B8028F"/>
    <w:rsid w:val="00B80645"/>
    <w:rsid w:val="00B8640E"/>
    <w:rsid w:val="00B86670"/>
    <w:rsid w:val="00B927A9"/>
    <w:rsid w:val="00B942CB"/>
    <w:rsid w:val="00BA6DE1"/>
    <w:rsid w:val="00BC300A"/>
    <w:rsid w:val="00BD5E5C"/>
    <w:rsid w:val="00BE5546"/>
    <w:rsid w:val="00BF283C"/>
    <w:rsid w:val="00C10742"/>
    <w:rsid w:val="00C12D39"/>
    <w:rsid w:val="00C21475"/>
    <w:rsid w:val="00C234A5"/>
    <w:rsid w:val="00C266F1"/>
    <w:rsid w:val="00C32C55"/>
    <w:rsid w:val="00C36BD2"/>
    <w:rsid w:val="00C44D44"/>
    <w:rsid w:val="00C57B14"/>
    <w:rsid w:val="00C57B17"/>
    <w:rsid w:val="00C6137D"/>
    <w:rsid w:val="00C63EA6"/>
    <w:rsid w:val="00C6574C"/>
    <w:rsid w:val="00C70326"/>
    <w:rsid w:val="00C75B58"/>
    <w:rsid w:val="00C76959"/>
    <w:rsid w:val="00C91D6D"/>
    <w:rsid w:val="00CA76D8"/>
    <w:rsid w:val="00CB1D85"/>
    <w:rsid w:val="00CC777A"/>
    <w:rsid w:val="00CD50A9"/>
    <w:rsid w:val="00CE0D37"/>
    <w:rsid w:val="00CE1C9E"/>
    <w:rsid w:val="00CE220D"/>
    <w:rsid w:val="00CF25D9"/>
    <w:rsid w:val="00CF42ED"/>
    <w:rsid w:val="00D02D12"/>
    <w:rsid w:val="00D131F6"/>
    <w:rsid w:val="00D14544"/>
    <w:rsid w:val="00D30212"/>
    <w:rsid w:val="00D6088C"/>
    <w:rsid w:val="00D608DE"/>
    <w:rsid w:val="00D62A65"/>
    <w:rsid w:val="00D64501"/>
    <w:rsid w:val="00D73069"/>
    <w:rsid w:val="00D87FAF"/>
    <w:rsid w:val="00D95D32"/>
    <w:rsid w:val="00DA689D"/>
    <w:rsid w:val="00DA68A2"/>
    <w:rsid w:val="00DB0D24"/>
    <w:rsid w:val="00DB2089"/>
    <w:rsid w:val="00DB2B93"/>
    <w:rsid w:val="00DB32B8"/>
    <w:rsid w:val="00DC2997"/>
    <w:rsid w:val="00DC7795"/>
    <w:rsid w:val="00DE3A69"/>
    <w:rsid w:val="00DF08F5"/>
    <w:rsid w:val="00E014EF"/>
    <w:rsid w:val="00E04390"/>
    <w:rsid w:val="00E12D9C"/>
    <w:rsid w:val="00E15D9D"/>
    <w:rsid w:val="00E213CF"/>
    <w:rsid w:val="00E24B96"/>
    <w:rsid w:val="00E260A9"/>
    <w:rsid w:val="00E34870"/>
    <w:rsid w:val="00E41B9D"/>
    <w:rsid w:val="00E47F03"/>
    <w:rsid w:val="00E50343"/>
    <w:rsid w:val="00E61251"/>
    <w:rsid w:val="00E623E4"/>
    <w:rsid w:val="00E719D1"/>
    <w:rsid w:val="00E83CE4"/>
    <w:rsid w:val="00E967A1"/>
    <w:rsid w:val="00EE3E2B"/>
    <w:rsid w:val="00EE444F"/>
    <w:rsid w:val="00EF531D"/>
    <w:rsid w:val="00F03C2E"/>
    <w:rsid w:val="00F15E36"/>
    <w:rsid w:val="00F20C7B"/>
    <w:rsid w:val="00F241E1"/>
    <w:rsid w:val="00F24223"/>
    <w:rsid w:val="00F250E2"/>
    <w:rsid w:val="00F34467"/>
    <w:rsid w:val="00F57BF5"/>
    <w:rsid w:val="00F64972"/>
    <w:rsid w:val="00F64F9A"/>
    <w:rsid w:val="00F67B6F"/>
    <w:rsid w:val="00F7719C"/>
    <w:rsid w:val="00F87EA4"/>
    <w:rsid w:val="00F959ED"/>
    <w:rsid w:val="00F96179"/>
    <w:rsid w:val="00F97822"/>
    <w:rsid w:val="00FA4720"/>
    <w:rsid w:val="00FB0C3F"/>
    <w:rsid w:val="00FB5527"/>
    <w:rsid w:val="00FB5604"/>
    <w:rsid w:val="00FB61A1"/>
    <w:rsid w:val="00FC14FA"/>
    <w:rsid w:val="00FC427F"/>
    <w:rsid w:val="00FC5779"/>
    <w:rsid w:val="00FC725A"/>
    <w:rsid w:val="00FD039F"/>
    <w:rsid w:val="00FE32CE"/>
    <w:rsid w:val="00FE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03"/>
  </w:style>
  <w:style w:type="paragraph" w:styleId="1">
    <w:name w:val="heading 1"/>
    <w:basedOn w:val="a"/>
    <w:link w:val="10"/>
    <w:uiPriority w:val="99"/>
    <w:qFormat/>
    <w:rsid w:val="00A0218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189"/>
    <w:rPr>
      <w:rFonts w:ascii="Times New Roman" w:eastAsia="Calibri" w:hAnsi="Times New Roman" w:cs="Times New Roman"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0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1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21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02189"/>
    <w:pPr>
      <w:spacing w:after="0" w:line="240" w:lineRule="auto"/>
      <w:ind w:left="720"/>
      <w:contextualSpacing/>
      <w:jc w:val="center"/>
    </w:pPr>
  </w:style>
  <w:style w:type="paragraph" w:customStyle="1" w:styleId="ConsNonformat">
    <w:name w:val="ConsNonformat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Bodytext2">
    <w:name w:val="Body text (2)_"/>
    <w:basedOn w:val="a0"/>
    <w:link w:val="Bodytext20"/>
    <w:rsid w:val="00A021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2189"/>
    <w:pPr>
      <w:widowControl w:val="0"/>
      <w:shd w:val="clear" w:color="auto" w:fill="FFFFFF"/>
      <w:spacing w:after="0" w:line="31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02189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ecattext">
    <w:name w:val="ecattext"/>
    <w:basedOn w:val="a0"/>
    <w:rsid w:val="00A02189"/>
  </w:style>
  <w:style w:type="paragraph" w:styleId="2">
    <w:name w:val="Body Text 2"/>
    <w:basedOn w:val="a"/>
    <w:link w:val="20"/>
    <w:uiPriority w:val="99"/>
    <w:unhideWhenUsed/>
    <w:rsid w:val="00A021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2189"/>
  </w:style>
  <w:style w:type="paragraph" w:customStyle="1" w:styleId="a7">
    <w:name w:val="Табличный"/>
    <w:basedOn w:val="a"/>
    <w:uiPriority w:val="99"/>
    <w:rsid w:val="00A021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9">
    <w:name w:val="Цветовое выделение"/>
    <w:rsid w:val="00A0218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A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basedOn w:val="a9"/>
    <w:uiPriority w:val="99"/>
    <w:rsid w:val="009531C3"/>
    <w:rPr>
      <w:b/>
      <w:bCs/>
      <w:color w:val="106BBE"/>
    </w:rPr>
  </w:style>
  <w:style w:type="paragraph" w:styleId="ac">
    <w:name w:val="header"/>
    <w:basedOn w:val="a"/>
    <w:link w:val="ad"/>
    <w:uiPriority w:val="99"/>
    <w:semiHidden/>
    <w:unhideWhenUsed/>
    <w:rsid w:val="0095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31C3"/>
  </w:style>
  <w:style w:type="paragraph" w:styleId="ae">
    <w:name w:val="footer"/>
    <w:basedOn w:val="a"/>
    <w:link w:val="af"/>
    <w:uiPriority w:val="99"/>
    <w:semiHidden/>
    <w:unhideWhenUsed/>
    <w:rsid w:val="0095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3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zim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3EF2-8070-4725-9ED3-9DA1AE9E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Ирина Николаевна</dc:creator>
  <cp:lastModifiedBy>irina</cp:lastModifiedBy>
  <cp:revision>7</cp:revision>
  <cp:lastPrinted>2025-01-28T07:13:00Z</cp:lastPrinted>
  <dcterms:created xsi:type="dcterms:W3CDTF">2026-02-02T03:57:00Z</dcterms:created>
  <dcterms:modified xsi:type="dcterms:W3CDTF">2026-02-03T01:34:00Z</dcterms:modified>
</cp:coreProperties>
</file>