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57" w:rsidRPr="00C13657" w:rsidRDefault="00C13657" w:rsidP="00C13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Приложение № 1 к распоряжению главы администрации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от   30.12.2008г.   г. №  268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о Комитете по управлению муниципальным имуществом администрации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</w:t>
      </w:r>
    </w:p>
    <w:p w:rsidR="00C13657" w:rsidRPr="00C13657" w:rsidRDefault="00C13657" w:rsidP="00C136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ОБЩИЕ ПОЛОЖЕНИЯ 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1.1. Комитет по управлению муниципальным имуществом администрации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(далее Комитет), является структурным подразделением администрации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без права образования юридического лица, осуществляющим функции в сфере управления и распоряжения муниципальным имуществом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Иркутской области (далее – муниципального образования).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1.2. Основной целью деятельности Комитета является проведение единой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политики в сфере имущественных и земельных отношений.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Комитет осуществляет свою деятельность в соответствии с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Иркутской области, нормативными правовыми актами Иркутской области и органов местного самоуправления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Уставом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Постановлениями и Распоряжениями администрации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а также настоящим Положением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II. ОСНОВНЫЕ ЗАДАЧИ КОМИТЕТА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Комитета являются: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2.1.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Обеспечение эффективного управления и распоряжения имуществом,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находящимся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(кроме случаев, когда осуществление указанных полномочий отнесено в соответствии с законодательством Иркутской области, нормативными правовыми актами Губернатора, нормативными правовыми актами Правительства Иркутской области к компетенции других органов), в том числе земельными участками, за исключением земельных участков лесного фонда и земель, занятых водными объектами.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2.2.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Участие в разработке, формировании и проведении единой политики в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сфере имущественных и земельных отношений в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районном муниципальном образовании.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2.3. Осуществление приватизации на основании действующего законодательства РФ и обеспечение системного и планового подхода к приватизационному процессу.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2.4. Участие в установленном порядке в процессе разграничения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государственной собственности на землю на собственность Российской Федерации,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собственность Иркутской области и собственность муниципальных образований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района.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2.5. Взаимодействие в области имущественных и земельных отношений с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территориальными органами федеральных органов исполнительной власти и органами исполнительной власти Иркутской области, органами местного самоуправления в случаях, установленных законодательством.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2.6. Обеспечение интересов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при заключении соглашений с федеральными органами исполнительной власти, органами исполнительной власти Иркутской области о передаче осуществления части полномочий в области имущественных и земельных отношений.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2.7. Создание и обеспечение функционирования системы учета,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инвентаризации недвижимого имущества, в том числе земельных участков, находящихся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2.8. Координация деятельности органов местного самоуправления в сфере управления и распоряжения имуществом, находящимся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взаимодействие по указанным вопросам с органами местного самоуправления.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III. ФУНКЦИИ КОМИТЕТА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Комитет в соответствии с возложенными на него задачами осуществляет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следующие функции: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3.1. Анализ процессов, связанных с приватизацией, управлением и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распоряжением муниципальной собственностью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формирование предложений по совершенствованию методов реформирования имущественных и земельных отношений в целях повышения эффективности экономики и ее социальной ориентации.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3.2. Реализация областных программ, программ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связанных с регулированием имущественных отношений в сфере владения, пользования и распоряжения земельными участками, проведением земельной реформы и рациональным использованием земель.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3.3. Разработка нормативно-правовых актов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по вопросам учета, управления, распоряжения, приватизации и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имущества, в том числе земельных участков, находящихся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3.4. Обеспечение методического и правового сопровождения процессов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приватизации, управления и распоряжения муниципальным имуществом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Обеспечение эффективного управления, распоряжения, а также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рационального использования муниципального 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в пределах своей компетенции контроля за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управлением, распоряжением, использованием по назначению и сохранностью имущества, находящегося в хозяйственном ведении или оперативном управлении муниципальных унитарных предприятий и учреждений, переданного в установленном порядке иным лицам, и при выявлении нарушений принятие в соответствии с законодательством Российской Федерации, Иркутской области 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необходимых мер для их устранения и привлечения виновных лиц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к ответственности.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3.7. Осуществление в установленном порядке учета муниципального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в том числе земельных участков, ведение реестра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3.8. Проведение в пределах своей компетенции инвентаризации объектов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 проверка их целевого использования.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3.9. Рассмотрение перечней земельных участков, находящихся на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территории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на которые у Российской Федерации, Иркутской области, муниципальных образований возникает право собственности, и подготовка соответствующих заключений.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3.10. Осуществление сбора и хранения сведений о земельных участках,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необходимых для проведения разграничения государственной собственности на землю на территории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3.11. Формирование перечней земельных участков, на которые у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возникает право собственности.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3.12. Представление документов на государственную регистрацию права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на земельные участки, возникшего при разграничении государственной собственности на землю.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3.13.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представление на Думу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предложений по определению размера арендной платы за пользование земельными участками, находящимися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и порядка ее внесения и определению экономически обоснованных повышающих коэффициентов применяемых при расчете арендной платы за земельные участки государственная собственность на которые не разграничена.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3.14.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поступлением в местный бюджет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средств от продажи и аренды имущества, находящегося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3.15. Принятие участия в разработке и выполнении мероприятий по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предотвращению несостоятельности (банкротства) муниципальных унитарных предприятий и осуществление иных действий в соответствии с законодательством Российской Федерации о несостоятельности (банкротстве).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3.16. Заключение договоров аренды имущества, в том числе земельных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участков, находящихся в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а также земельных участков государственная собственность на которые не разграничена.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3.17. Разработка и представление в установленном порядке на Думу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проекта прогнозного плана (программы) приватизации муниципального 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на соответствующий год.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3.18. Подготовка и представление на Думу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отчета о результатах приватизации муниципального 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за прошедший год.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3.19. Ведение в пределах своей компетенции учета (реестра) договоров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доверительного управления, аренды, залога и иного обременения муниципального 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осуществление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условий таких договоров.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3.20. Обеспечение взаимодействия с органами государственной власти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Российской Федерации и области по вопросам приватизации и управления недвижимым имуществом,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находящемся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государственной или муниципальной собственности.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3.21. Подготовка в пределах своей компетенции нормативных правовых актов 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методических материалов по вопросам приватизации, управления и распоряжения муниципальным имуществом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указанных актов, а также дача разъяснений по вопросам их применения.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3.22.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порядке приобретение земельных участков и иного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имущества в муниципальную собственность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осуществление передачи земельных участков и иного имущества, находящегося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в государственную собственность Российской Федерации и государственную собственность Иркутской области, а также осуществление приема объектов из федеральной и государственной собственности Иркутской области в муниципальную собственность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3.23. Закрепление на праве хозяйственного ведения находящегося 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имущества муниципальных унитарных предприятий;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в установленном порядке на продажу, сдачу в аренду, передачу в залог и внесение в качестве вклада в уставные (складочные) капиталы хозяйственных обществ и товариществ недвижимого имущества, принадлежащего указанным предприятиям на праве хозяйственного ведения, на распоряжение указанным имуществом иным способом, а в случаях, установленных федеральными законами, иными правовыми актами или уставом муниципального унитарного предприятия, совершения иных сделок.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3.24.</w:t>
      </w:r>
      <w:proofErr w:type="gram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Принятие решений о приватизации земельных участков, на которых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расположены объекты недвижимости, приватизированные в соответствии с планами приватизации, а также в случае, если земельные участки были предоставлены в соответствии с решениями органов местного самоуправления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3.25. Контроль обоснованности списания основных фондов муниципальными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унитарными предприятиями и учреждениями.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3.26. Утверждение в соответствии с законодательством Российской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Федерации ликвидационных разделительных балансов, передаточных актов, составляемых при ликвидации и реорганизации муниципальных унитарных предприятий.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3.27. Закрепление на праве оперативного управления, находящегося 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имущества учреждений и органов местного самоуправления, а также производить в установленном порядке изъятие излишнего, неиспользуемого или используемого не по назначению имущества, закрепленного в оперативном управлении указанных учреждений.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3.28. Организация и проведение в установленном порядке проверки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эффективного использования и обеспечения сохранности муниципального имущества и земельных участков муниципальными унитарными предприятиями и учреждениями.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3.29. Передача объектов муниципальной собственности в доверительное управление на основании заключенных договоров.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3.30.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в установленном порядке земельных участков,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находящихся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 участков государственная собственность на которые не разграничена муниципальным учреждениям и органам местного самоуправления на праве постоянного (бессрочного) пользования и иным организациям и гражданам в аренду, а также осуществление контроля за их использованием по назначению и сохранностью.</w:t>
      </w:r>
      <w:proofErr w:type="gramEnd"/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3.31. Осуществление в установленном порядке изъятия земельных участков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нужд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в том числе путем выкупа.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3.32. Осуществление в органах, осуществляющих государственную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регистрацию прав на недвижимое имущество и сделок с ним, государственную регистрацию права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на объекты недвижимости, включая земельные участки, находящиеся в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3.33. Выступление в пределах своей компетенции заказчиком проектно-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изыскательских, научно-исследовательских и других работ, связанных с управлением земельными участками, находящимися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и проведением земельной реформы, размещение на конкурсной основе заказов на их выполнение.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3.34. Осуществление в установленном порядке продажи объектов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в том числе земельных участков или права на заключение договоров аренды таких земельных участков, либо заключение со специализированной организацией договора об организации торгов (конкурсов, аукционов).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3.35. Осуществление от имени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юридических действий по защите имущественных прав и законных интересов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в соответствии с действующим законодательством.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3.36 Осуществление муниципального земельного контроля в порядке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установелнном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IV. ПРАВА КОМИТЕТА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Комитет имеет право: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Запрашивать и получать в установленном порядке у учреждений и других хозяйствующих субъектов необходимые материалы и сведения по вопросам приватизации, управления и распоряжения муниципальным имуществом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4.2. Созывать совещания по вопросам, входящим в компетенцию Комитета, с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привлечением руководителей и специалистов заинтересованных органов местного самоуправления, иных юридических лиц.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4.3. Привлекать для проработки вопросов в установленной сфере деятельности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научные и иные организации, ученых и специалистов.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4.4. Создавать совещательные и экспертные органы (советы, комиссии,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группы, коллегии) в установленной сфере деятельности.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proofErr w:type="gramStart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Запрашивать в установленном порядке у органа, осуществляющего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государственную регистрацию прав на недвижимое имущество и сделок с ним, информацию о правах на земельный участок и объект недвижимого имущества и о сделках с ними в объеме, необходимом для организации управления земельными участками, находящимися в муниципальной собственности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 учета муниципального имущества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 ведения его реестра.</w:t>
      </w:r>
      <w:proofErr w:type="gramEnd"/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4.6. Принимать в пределах своей компетенции меры по устранению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>нарушений законодательства Российской Федерации, Иркутской области в сфере приватизации, управления и распоряжения муниципальным имуществом путем направления материалов в правоохранительные органы для привлечения виновных лиц к ответственности.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V. ОРГАНИЗАЦИЯ ДЕЯТЕЛЬНОСТИ КОМИТЕТА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5.1. Комитет возглавляет председатель Комитета, назначаемый на должность и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освобождаемый от должности мэром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 Иные специалисты Комитета назначаются на должность и освобождаются от должности распоряжением мэра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5.2. Председатель Комитета: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5.2.1. Организует и руководит деятельностью Комитета;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5.2.2. Представляет интересы Комитета во всех учреждениях и организациях. </w:t>
      </w:r>
      <w:r w:rsidRPr="00C13657">
        <w:rPr>
          <w:rFonts w:ascii="Times New Roman" w:eastAsia="Times New Roman" w:hAnsi="Times New Roman" w:cs="Times New Roman"/>
          <w:sz w:val="24"/>
          <w:szCs w:val="24"/>
        </w:rPr>
        <w:br/>
        <w:t xml:space="preserve">5.2.3. Вносит на рассмотрение мэра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 и Думы </w:t>
      </w:r>
      <w:proofErr w:type="spellStart"/>
      <w:r w:rsidRPr="00C13657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1365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вопросы, входящие в компетенцию Комитета.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5.2.4. Осуществляет в пределах своей компетенции прием граждан, обеспечивает своевременное и полное рассмотрение устных и письменных обращений.</w:t>
      </w:r>
    </w:p>
    <w:p w:rsidR="00C13657" w:rsidRPr="00C13657" w:rsidRDefault="00C13657" w:rsidP="00C1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657">
        <w:rPr>
          <w:rFonts w:ascii="Times New Roman" w:eastAsia="Times New Roman" w:hAnsi="Times New Roman" w:cs="Times New Roman"/>
          <w:sz w:val="24"/>
          <w:szCs w:val="24"/>
        </w:rPr>
        <w:t>5.3. Председатель Комитета и другие специалисты привлекаются к ответственности в порядке и на условиях, установленных действующим законодательством Российской Федерации.</w:t>
      </w:r>
    </w:p>
    <w:p w:rsidR="00651ED4" w:rsidRDefault="00651ED4">
      <w:bookmarkStart w:id="0" w:name="_GoBack"/>
      <w:bookmarkEnd w:id="0"/>
    </w:p>
    <w:sectPr w:rsidR="00651ED4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E0436"/>
    <w:multiLevelType w:val="multilevel"/>
    <w:tmpl w:val="8246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57"/>
    <w:rsid w:val="0016013E"/>
    <w:rsid w:val="001F08AA"/>
    <w:rsid w:val="00651ED4"/>
    <w:rsid w:val="00723B7A"/>
    <w:rsid w:val="009055BC"/>
    <w:rsid w:val="00A45F3A"/>
    <w:rsid w:val="00A828EE"/>
    <w:rsid w:val="00C13657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2472</Words>
  <Characters>14094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2026-04-03T08:26:00Z</dcterms:created>
  <dcterms:modified xsi:type="dcterms:W3CDTF">2026-04-03T08:26:00Z</dcterms:modified>
</cp:coreProperties>
</file>