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7D" w:rsidRPr="00E57375" w:rsidRDefault="0078319D" w:rsidP="0026227D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ОТКАЗ ОТ БРОНИРОВАНИЯ ОТЕЛЯ.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9D" w:rsidRPr="002D12FA" w:rsidRDefault="0078319D" w:rsidP="0078319D">
      <w:pPr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 w:rsidRPr="0078319D">
        <w:rPr>
          <w:rFonts w:ascii="Comic Sans MS" w:hAnsi="Comic Sans MS" w:cs="Times New Roman"/>
          <w:b/>
          <w:sz w:val="28"/>
          <w:szCs w:val="28"/>
        </w:rPr>
        <w:t>Вопрос:</w:t>
      </w:r>
      <w:r w:rsidR="001A68E3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>При бронировании отеля на сайте была внесена предоплата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Законны ли подобные действия отеля?</w:t>
      </w:r>
    </w:p>
    <w:p w:rsidR="0078319D" w:rsidRPr="0078319D" w:rsidRDefault="00E5737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3495675</wp:posOffset>
            </wp:positionV>
            <wp:extent cx="463867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19D" w:rsidRPr="0078319D">
        <w:rPr>
          <w:rFonts w:ascii="Comic Sans MS" w:hAnsi="Comic Sans MS" w:cs="Times New Roman"/>
          <w:b/>
          <w:sz w:val="28"/>
          <w:szCs w:val="28"/>
        </w:rPr>
        <w:t xml:space="preserve">     Ответ:</w:t>
      </w:r>
      <w:r w:rsidR="0078319D" w:rsidRPr="0078319D">
        <w:rPr>
          <w:rFonts w:ascii="Comic Sans MS" w:hAnsi="Comic Sans MS" w:cs="Times New Roman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</w:t>
      </w:r>
      <w:proofErr w:type="spellStart"/>
      <w:r w:rsidR="0078319D" w:rsidRPr="0078319D">
        <w:rPr>
          <w:rFonts w:ascii="Comic Sans MS" w:hAnsi="Comic Sans MS" w:cs="Times New Roman"/>
          <w:sz w:val="28"/>
          <w:szCs w:val="28"/>
        </w:rPr>
        <w:t>незаезде</w:t>
      </w:r>
      <w:proofErr w:type="spellEnd"/>
      <w:r w:rsidR="0078319D" w:rsidRPr="0078319D">
        <w:rPr>
          <w:rFonts w:ascii="Comic Sans MS" w:hAnsi="Comic Sans MS" w:cs="Times New Roman"/>
          <w:sz w:val="28"/>
          <w:szCs w:val="28"/>
        </w:rPr>
        <w:t>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</w:p>
    <w:p w:rsidR="0078319D" w:rsidRPr="0078319D" w:rsidRDefault="0078319D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>Напоминаем, что отказ от бронирования должен быть сделан в форме позволяющей установить, что отказ исходит от конкретного потребителя (заказчика) (например, по электронной почте).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2D12FA" w:rsidRPr="00E57375" w:rsidRDefault="002D12FA" w:rsidP="002D12F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УСЛУГИ ПЛАТНЫХ АВТОСТОЯНОК.</w:t>
      </w:r>
    </w:p>
    <w:p w:rsidR="002D12FA" w:rsidRDefault="00335736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234315</wp:posOffset>
            </wp:positionV>
            <wp:extent cx="4254500" cy="2472055"/>
            <wp:effectExtent l="0" t="0" r="0" b="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Оказание услуг платных автостоянок регулируются положениями Гражданского кодекса РФ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  <w:t>При кратковременной разовой постановке: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Договор (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сохранная расписка, квитанция)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составляется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2 экземплярах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>При длительном пользовании автостоянкой:</w:t>
      </w:r>
    </w:p>
    <w:p w:rsidR="00B834D4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Важно!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</w:t>
      </w:r>
      <w:r w:rsidR="001A68E3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 xml:space="preserve">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 xml:space="preserve">обязан 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заключить с потребителем договор.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Договор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заключается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письменной форме.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 xml:space="preserve">Ответственность исполнителя. 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 обязан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требованию потребителя составить соответствующий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акт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. Акт составляется в 2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экземплярах, один из которых передается потребителю, а другой остается у исполнителя.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потребовать возмещения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такого вреда в порядке, предусмотренном </w:t>
      </w:r>
      <w:hyperlink r:id="rId7" w:history="1">
        <w:r w:rsidRPr="002D12FA">
          <w:rPr>
            <w:rFonts w:ascii="Comic Sans MS" w:eastAsia="Times New Roman" w:hAnsi="Comic Sans MS" w:cs="Times New Roman"/>
            <w:sz w:val="28"/>
            <w:szCs w:val="28"/>
            <w:lang w:eastAsia="ru-RU"/>
          </w:rPr>
          <w:t>статьей 14</w:t>
        </w:r>
      </w:hyperlink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>891, 901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Гражданского кодекса.</w:t>
      </w:r>
    </w:p>
    <w:p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>акт.</w:t>
      </w:r>
    </w:p>
    <w:p w:rsidR="00B834D4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АННУЛИРОВАНИЕ АВИАБИЛЕТОВ</w:t>
      </w:r>
      <w:r w:rsidR="00B834D4"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 w:rsidRPr="00A23664">
        <w:rPr>
          <w:rFonts w:ascii="Comic Sans MS" w:hAnsi="Comic Sans MS" w:cs="Times New Roman"/>
          <w:b/>
          <w:sz w:val="28"/>
          <w:szCs w:val="28"/>
        </w:rPr>
        <w:t>Вопрос:</w:t>
      </w:r>
      <w:r w:rsidR="001A68E3"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8"/>
          <w:szCs w:val="28"/>
        </w:rPr>
      </w:pP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 w:cs="Times New Roman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8" w:history="1">
        <w:r w:rsidRPr="00A23664">
          <w:rPr>
            <w:rFonts w:ascii="Comic Sans MS" w:hAnsi="Comic Sans MS" w:cs="Times New Roman"/>
            <w:sz w:val="28"/>
            <w:szCs w:val="28"/>
          </w:rPr>
          <w:t>правилами</w:t>
        </w:r>
      </w:hyperlink>
      <w:r w:rsidRPr="00A23664">
        <w:rPr>
          <w:rFonts w:ascii="Comic Sans MS" w:hAnsi="Comic Sans MS" w:cs="Times New Roman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</w:t>
      </w:r>
      <w:r w:rsidR="001A68E3">
        <w:rPr>
          <w:rFonts w:ascii="Comic Sans MS" w:hAnsi="Comic Sans MS" w:cs="Times New Roman"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sz w:val="28"/>
          <w:szCs w:val="28"/>
        </w:rPr>
        <w:t>82 (далее – Авиационные правила).</w:t>
      </w:r>
    </w:p>
    <w:p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:rsidR="002D12FA" w:rsidRPr="00A23664" w:rsidRDefault="002D12FA" w:rsidP="002D12FA">
      <w:pPr>
        <w:spacing w:after="0" w:line="300" w:lineRule="atLeast"/>
        <w:jc w:val="both"/>
        <w:textAlignment w:val="baseline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    Если вы</w:t>
      </w:r>
      <w:r w:rsidR="001A68E3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>хотите отменить какой-либо сегмент, но</w:t>
      </w:r>
      <w:r w:rsidR="001A68E3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>воспользоваться следующими, то</w:t>
      </w:r>
      <w:r w:rsidR="001A68E3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>необходимо заранее переоформить билет в</w:t>
      </w:r>
      <w:r w:rsidR="001A68E3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>соответствии с</w:t>
      </w:r>
      <w:r w:rsidR="001A68E3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>новым маршрутом.</w:t>
      </w:r>
    </w:p>
    <w:p w:rsidR="008547BE" w:rsidRDefault="00E57375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178435</wp:posOffset>
            </wp:positionV>
            <wp:extent cx="675132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99E" w:rsidRPr="008B0B24" w:rsidRDefault="008B0B24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99"/>
          <w:sz w:val="28"/>
          <w:szCs w:val="28"/>
          <w:lang w:eastAsia="ru-RU"/>
        </w:rPr>
      </w:pPr>
      <w:r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УРЕГУЛИРОВАНИЕ УБЫТКОВ ПРИ ДТП ОНЛАЙН</w:t>
      </w:r>
      <w:r w:rsidR="00FA5A20"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</w:rPr>
      </w:pPr>
      <w:r w:rsidRPr="00A67CD3">
        <w:rPr>
          <w:rFonts w:ascii="Comic Sans MS" w:hAnsi="Comic Sans MS" w:cs="Times New Roman"/>
          <w:sz w:val="28"/>
          <w:szCs w:val="28"/>
        </w:rPr>
        <w:t>15 июля  вступили в силу поправки в закон об ОСАГО об электронном урегулировании убытков. Что изменилось для автовладельцев?</w:t>
      </w:r>
    </w:p>
    <w:p w:rsidR="008B0B24" w:rsidRPr="00A67CD3" w:rsidRDefault="008B0B24" w:rsidP="008B0B24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Как можно потребовать возмещение убытков онлайн после ДТП?</w:t>
      </w:r>
    </w:p>
    <w:p w:rsidR="008B0B24" w:rsidRPr="00A67CD3" w:rsidRDefault="008B0B24" w:rsidP="008B0B24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оформлении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европротокола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через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Госуслуги</w:t>
      </w:r>
      <w:proofErr w:type="spellEnd"/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необходимо заполнить заявление на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возмещение ущерба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онлайн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и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прикрепить документы, если они ещё не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прикреплены в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личном профиле: водительское удостоверение, ПТС, ОСАГО.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Если все документы окажутся в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наличии, заявление будет принято и зарегистрировано. Если каких-либо документов будет не доставать — в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личный кабинет придет об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заявителем время и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место для осмотра машины. Эта информация также придёт как уведомление на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Госуслугах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.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Полностью урегулировать убыток должны в</w:t>
      </w:r>
      <w:r w:rsidR="001A68E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течение 20</w:t>
      </w:r>
      <w:r w:rsidR="001A68E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дней.</w:t>
      </w:r>
    </w:p>
    <w:p w:rsidR="00FA5A20" w:rsidRPr="00A67CD3" w:rsidRDefault="00C52F1A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475297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CD3" w:rsidRPr="00A67CD3">
        <w:rPr>
          <w:rFonts w:ascii="Comic Sans MS" w:hAnsi="Comic Sans MS" w:cs="Times New Roman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 w:rsidR="00335736">
        <w:rPr>
          <w:rFonts w:ascii="Comic Sans MS" w:hAnsi="Comic Sans MS" w:cs="Times New Roman"/>
          <w:sz w:val="28"/>
          <w:szCs w:val="28"/>
        </w:rPr>
        <w:t xml:space="preserve"> материалов</w:t>
      </w:r>
      <w:r w:rsidR="00A67CD3" w:rsidRPr="00A67CD3">
        <w:rPr>
          <w:rFonts w:ascii="Comic Sans MS" w:hAnsi="Comic Sans MS" w:cs="Times New Roman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Если страховая компания сочтет, что фотографий поврежденного авто в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приложении достаточно и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осмотр не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нужен, владельцу предоставят направление на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ремонт или соглашение о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размере страховой выплаты. Подписать соглашение можно без личного визита, в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личном кабинете электронной подписью.</w:t>
      </w:r>
    </w:p>
    <w:p w:rsidR="00A67CD3" w:rsidRPr="00A67CD3" w:rsidRDefault="00A67CD3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Все данные о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страховом урегулировании сохранятся в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личном кабинете на</w:t>
      </w:r>
      <w:r w:rsidR="001A68E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</w:t>
      </w:r>
      <w:proofErr w:type="spellStart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Госуслугах</w:t>
      </w:r>
      <w:proofErr w:type="spellEnd"/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C20083" w:rsidRPr="00BC0351" w:rsidRDefault="00C20083" w:rsidP="00FA5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lastRenderedPageBreak/>
        <w:t xml:space="preserve">ПРИБОРЫ УЧЕТА </w:t>
      </w:r>
      <w:r w:rsidR="00335736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ВОДЫ</w:t>
      </w:r>
      <w:r w:rsidR="00FA5A20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.</w:t>
      </w:r>
    </w:p>
    <w:p w:rsidR="00BC0351" w:rsidRPr="00BC0351" w:rsidRDefault="00BC0351" w:rsidP="00C20083">
      <w:pPr>
        <w:spacing w:after="0"/>
        <w:rPr>
          <w:rFonts w:ascii="Times New Roman" w:eastAsia="Times New Roman" w:hAnsi="Times New Roman" w:cs="Times New Roman"/>
          <w:b/>
          <w:color w:val="0000FF"/>
          <w:sz w:val="18"/>
          <w:szCs w:val="44"/>
          <w:lang w:eastAsia="ru-RU"/>
        </w:rPr>
      </w:pPr>
    </w:p>
    <w:p w:rsidR="00C20083" w:rsidRPr="00BC0351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УСТАНОВКА</w:t>
      </w:r>
      <w:r w:rsidR="00BC0351"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 СЧЕТЧИКОВ</w:t>
      </w:r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C20083">
        <w:rPr>
          <w:rFonts w:ascii="Comic Sans MS" w:hAnsi="Comic Sans MS" w:cs="Times New Roman"/>
          <w:b/>
          <w:bCs/>
          <w:color w:val="C00000"/>
          <w:sz w:val="28"/>
          <w:szCs w:val="28"/>
        </w:rPr>
        <w:t>Оборудование помещений жилых домов и квартир в МКД приборами учета воды (счетчиками) обязанность собственников жилья, установленная законом.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45720</wp:posOffset>
            </wp:positionV>
            <wp:extent cx="432498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0083">
        <w:rPr>
          <w:rFonts w:ascii="Comic Sans MS" w:hAnsi="Comic Sans MS"/>
          <w:spacing w:val="-1"/>
          <w:sz w:val="28"/>
          <w:szCs w:val="28"/>
        </w:rPr>
        <w:t>Если жилое помещение не оборудовано приборами учета воды, собственнику необходимо приобрести  его за свой счет.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 xml:space="preserve">На приборе учета должна быть отметка об опломбировке с наложением на пломбах оттиска клейма государственного </w:t>
      </w:r>
      <w:proofErr w:type="spellStart"/>
      <w:r w:rsidRPr="00C20083">
        <w:rPr>
          <w:rFonts w:ascii="Comic Sans MS" w:hAnsi="Comic Sans MS"/>
          <w:sz w:val="28"/>
          <w:szCs w:val="28"/>
        </w:rPr>
        <w:t>поверителя</w:t>
      </w:r>
      <w:proofErr w:type="spellEnd"/>
      <w:r w:rsidRPr="00C20083">
        <w:rPr>
          <w:rFonts w:ascii="Comic Sans MS" w:hAnsi="Comic Sans MS"/>
          <w:sz w:val="28"/>
          <w:szCs w:val="28"/>
        </w:rPr>
        <w:t xml:space="preserve"> в техническом паспорте изделия.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8"/>
          <w:szCs w:val="28"/>
        </w:rPr>
      </w:pP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</w:t>
      </w:r>
      <w:r w:rsidR="00441141">
        <w:rPr>
          <w:rFonts w:ascii="Comic Sans MS" w:eastAsia="Times New Roman" w:hAnsi="Comic Sans MS" w:cs="Times New Roman"/>
          <w:spacing w:val="-1"/>
          <w:sz w:val="28"/>
          <w:szCs w:val="28"/>
        </w:rPr>
        <w:t>именно Вам перед приобретением.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</w:t>
      </w:r>
    </w:p>
    <w:p w:rsid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</w:t>
      </w:r>
      <w:proofErr w:type="spellStart"/>
      <w:r w:rsidRPr="00C20083">
        <w:rPr>
          <w:rFonts w:ascii="Comic Sans MS" w:hAnsi="Comic Sans MS" w:cs="Times New Roman"/>
          <w:sz w:val="28"/>
          <w:szCs w:val="28"/>
        </w:rPr>
        <w:t>ресурсоснабжающую</w:t>
      </w:r>
      <w:proofErr w:type="spellEnd"/>
      <w:r w:rsidRPr="00C20083">
        <w:rPr>
          <w:rFonts w:ascii="Comic Sans MS" w:hAnsi="Comic Sans MS" w:cs="Times New Roman"/>
          <w:sz w:val="28"/>
          <w:szCs w:val="28"/>
        </w:rPr>
        <w:t xml:space="preserve">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</w:t>
      </w:r>
    </w:p>
    <w:p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>Опломбирование счетчиков осуществляется бесплатно</w:t>
      </w:r>
      <w:r w:rsidR="00441141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 xml:space="preserve"> </w:t>
      </w: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>за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</w:t>
      </w:r>
    </w:p>
    <w:p w:rsidR="006707D2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lastRenderedPageBreak/>
        <w:t xml:space="preserve">ПОВЕРКА </w:t>
      </w:r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СЧЕТЧИКОВ.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proofErr w:type="spellStart"/>
      <w:r w:rsidRPr="00A9601C">
        <w:rPr>
          <w:rFonts w:ascii="Comic Sans MS" w:hAnsi="Comic Sans MS" w:cs="Times New Roman"/>
          <w:b/>
          <w:sz w:val="26"/>
          <w:szCs w:val="26"/>
        </w:rPr>
        <w:t>Межповерочный</w:t>
      </w:r>
      <w:proofErr w:type="spellEnd"/>
      <w:r w:rsidRPr="00A9601C">
        <w:rPr>
          <w:rFonts w:ascii="Comic Sans MS" w:hAnsi="Comic Sans MS" w:cs="Times New Roman"/>
          <w:b/>
          <w:sz w:val="26"/>
          <w:szCs w:val="26"/>
        </w:rPr>
        <w:t xml:space="preserve"> интервал</w:t>
      </w:r>
      <w:r w:rsidRPr="00A9601C">
        <w:rPr>
          <w:rFonts w:ascii="Comic Sans MS" w:hAnsi="Comic Sans MS" w:cs="Times New Roman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Как правило, </w:t>
      </w:r>
      <w:proofErr w:type="spellStart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межповерочный</w:t>
      </w:r>
      <w:proofErr w:type="spellEnd"/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 xml:space="preserve"> интервал для счетчика холодной воды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составляет</w:t>
      </w:r>
      <w:r w:rsidR="00441141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–</w:t>
      </w:r>
      <w:r w:rsidR="00441141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.</w:t>
      </w:r>
    </w:p>
    <w:p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bookmarkStart w:id="0" w:name="_GoBack"/>
      <w:bookmarkEnd w:id="0"/>
      <w:r w:rsidRPr="00A9601C">
        <w:rPr>
          <w:rFonts w:ascii="Comic Sans MS" w:hAnsi="Comic Sans MS" w:cs="Times New Roman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Поверка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! 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Если в ходе поверки выяснится, что средство измерения неисправно и не подлежит дальнейшей эксплуатации, собственник жилого помещения обязан его заменить.</w:t>
      </w:r>
    </w:p>
    <w:p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:rsidR="00FA5A20" w:rsidRPr="00A9601C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ЗАМЕНА</w:t>
      </w:r>
      <w:r w:rsidR="006707D2"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СЧЕТЧИКОВ.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Замена счетчика может быть необходима в случаях: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неустранимой неисправности прибора учета.</w:t>
      </w:r>
    </w:p>
    <w:p w:rsidR="00A9601C" w:rsidRPr="00A9601C" w:rsidRDefault="00A9601C" w:rsidP="00A9601C">
      <w:pPr>
        <w:spacing w:after="0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>Собственник</w:t>
      </w:r>
      <w:r w:rsidRPr="00A9601C">
        <w:rPr>
          <w:rFonts w:ascii="Comic Sans MS" w:hAnsi="Comic Sans MS" w:cs="Times New Roman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1. Необходимо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незамедлительно уведомить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(предоставляющую услугу водоснабжения).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2. </w:t>
      </w:r>
      <w:r w:rsidRPr="00A9601C">
        <w:rPr>
          <w:rFonts w:ascii="Comic Sans MS" w:hAnsi="Comic Sans MS" w:cs="Times New Roman"/>
          <w:b/>
          <w:sz w:val="26"/>
          <w:szCs w:val="26"/>
        </w:rPr>
        <w:t>Уведомить исполнителя коммунальных услуг о дате и времени проведения демонтажных работ, не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 w:cs="Times New Roman"/>
          <w:sz w:val="26"/>
          <w:szCs w:val="26"/>
        </w:rPr>
        <w:t>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b/>
          <w:bCs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3.</w:t>
      </w:r>
      <w:r w:rsidR="009A3F2B">
        <w:rPr>
          <w:rFonts w:ascii="Comic Sans MS" w:hAnsi="Comic Sans MS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Прибор учета, вводимый в эксплуатацию после его замены также должен опломбироваться бесплатно!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4. Подписать </w:t>
      </w:r>
      <w:r w:rsidRPr="00A9601C">
        <w:rPr>
          <w:rFonts w:ascii="Comic Sans MS" w:hAnsi="Comic Sans MS" w:cs="Times New Roman"/>
          <w:b/>
          <w:sz w:val="26"/>
          <w:szCs w:val="26"/>
        </w:rPr>
        <w:t>акт ввода прибора учета в эксплуатацию</w:t>
      </w:r>
      <w:r w:rsidR="00691623">
        <w:rPr>
          <w:rFonts w:ascii="Comic Sans MS" w:hAnsi="Comic Sans MS" w:cs="Times New Roman"/>
          <w:b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Cs/>
          <w:sz w:val="26"/>
          <w:szCs w:val="26"/>
        </w:rPr>
        <w:t>после контрольного опломбирования прибора учета.</w:t>
      </w:r>
    </w:p>
    <w:p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следующегоза месяцем ввода прибора учета в эксплуатацию.</w:t>
      </w:r>
    </w:p>
    <w:sectPr w:rsidR="00A9601C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902AC"/>
    <w:rsid w:val="000D1EE4"/>
    <w:rsid w:val="000D7746"/>
    <w:rsid w:val="000E4328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A68E3"/>
    <w:rsid w:val="001B33CE"/>
    <w:rsid w:val="001D3039"/>
    <w:rsid w:val="0021612D"/>
    <w:rsid w:val="00217858"/>
    <w:rsid w:val="0023658C"/>
    <w:rsid w:val="0024452B"/>
    <w:rsid w:val="0024681D"/>
    <w:rsid w:val="0026227D"/>
    <w:rsid w:val="002D12FA"/>
    <w:rsid w:val="002D799E"/>
    <w:rsid w:val="002E5A90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1141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1623"/>
    <w:rsid w:val="0069279C"/>
    <w:rsid w:val="006C6F16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A3F2B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0006035.1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Дюгаева Анна Сергеевна</cp:lastModifiedBy>
  <cp:revision>60</cp:revision>
  <cp:lastPrinted>2018-10-23T07:44:00Z</cp:lastPrinted>
  <dcterms:created xsi:type="dcterms:W3CDTF">2018-10-23T01:31:00Z</dcterms:created>
  <dcterms:modified xsi:type="dcterms:W3CDTF">2023-08-10T02:47:00Z</dcterms:modified>
</cp:coreProperties>
</file>