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73C0AC1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ПОЧЕМ ФУНТ БЫТА: СКОЛЬКО </w:t>
      </w:r>
      <w:r w:rsidR="001E37D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МЫ ТРАТИМ</w:t>
      </w: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35F22BD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отмечают </w:t>
      </w:r>
      <w:r w:rsidR="001E37DE"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свой праздник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работники бытового обслуживания населения и жилищно-коммунального хозяйства. 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Ж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, починк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старой одежды, посещение </w:t>
      </w:r>
      <w:proofErr w:type="gramStart"/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бань</w:t>
      </w:r>
      <w:proofErr w:type="gramEnd"/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обходятся живущим в </w:t>
      </w:r>
      <w:proofErr w:type="spellStart"/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>Приангарье</w:t>
      </w:r>
      <w:proofErr w:type="spellEnd"/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87034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2636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сумму более </w:t>
      </w:r>
      <w:r w:rsidR="0087034C">
        <w:rPr>
          <w:rFonts w:ascii="Arial" w:hAnsi="Arial" w:cs="Arial"/>
          <w:b/>
          <w:color w:val="525252" w:themeColor="accent3" w:themeShade="80"/>
          <w:sz w:val="24"/>
          <w:szCs w:val="24"/>
        </w:rPr>
        <w:t>44 млрд.</w:t>
      </w:r>
      <w:r w:rsidR="001E37D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E37DE"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рублей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AAA4C6D" w14:textId="77777777" w:rsidR="00364C3F" w:rsidRDefault="001E37DE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В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сфере </w:t>
      </w:r>
      <w:r w:rsidR="009F5A62">
        <w:rPr>
          <w:rFonts w:cs="Arial"/>
          <w:color w:val="525252" w:themeColor="accent3" w:themeShade="80"/>
          <w:sz w:val="24"/>
          <w:szCs w:val="24"/>
        </w:rPr>
        <w:t>бытового сервиса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наибольшим спросом польз</w:t>
      </w:r>
      <w:r>
        <w:rPr>
          <w:rFonts w:cs="Arial"/>
          <w:color w:val="525252" w:themeColor="accent3" w:themeShade="80"/>
          <w:sz w:val="24"/>
          <w:szCs w:val="24"/>
        </w:rPr>
        <w:t>уются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работы по ремонту и обслуживанию автомобилей. На них </w:t>
      </w:r>
      <w:r>
        <w:rPr>
          <w:rFonts w:cs="Arial"/>
          <w:color w:val="525252" w:themeColor="accent3" w:themeShade="80"/>
          <w:sz w:val="24"/>
          <w:szCs w:val="24"/>
        </w:rPr>
        <w:t xml:space="preserve">жители Иркутской области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потратили </w:t>
      </w:r>
      <w:r>
        <w:rPr>
          <w:rFonts w:cs="Arial"/>
          <w:color w:val="525252" w:themeColor="accent3" w:themeShade="80"/>
          <w:sz w:val="24"/>
          <w:szCs w:val="24"/>
        </w:rPr>
        <w:t xml:space="preserve">за год </w:t>
      </w:r>
      <w:r w:rsidR="00FF71D3">
        <w:rPr>
          <w:rFonts w:cs="Arial"/>
          <w:color w:val="525252" w:themeColor="accent3" w:themeShade="80"/>
          <w:sz w:val="24"/>
          <w:szCs w:val="24"/>
        </w:rPr>
        <w:t>4,1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FF71D3">
        <w:rPr>
          <w:rFonts w:cs="Arial"/>
          <w:color w:val="525252" w:themeColor="accent3" w:themeShade="80"/>
          <w:sz w:val="24"/>
          <w:szCs w:val="24"/>
        </w:rPr>
        <w:t>.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="00FF71D3">
        <w:rPr>
          <w:rFonts w:cs="Arial"/>
          <w:color w:val="525252" w:themeColor="accent3" w:themeShade="80"/>
          <w:sz w:val="24"/>
          <w:szCs w:val="24"/>
        </w:rPr>
        <w:t>в 1,1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FF71D3">
        <w:rPr>
          <w:rFonts w:cs="Arial"/>
          <w:color w:val="525252" w:themeColor="accent3" w:themeShade="80"/>
          <w:sz w:val="24"/>
          <w:szCs w:val="24"/>
        </w:rPr>
        <w:t>.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</w:t>
      </w:r>
      <w:r w:rsidR="00FF71D3">
        <w:rPr>
          <w:rFonts w:cs="Arial"/>
          <w:color w:val="525252" w:themeColor="accent3" w:themeShade="80"/>
          <w:sz w:val="24"/>
          <w:szCs w:val="24"/>
        </w:rPr>
        <w:t>Около миллиарда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кровно </w:t>
      </w:r>
      <w:proofErr w:type="gramStart"/>
      <w:r w:rsidR="00364C3F">
        <w:rPr>
          <w:rFonts w:cs="Arial"/>
          <w:color w:val="525252" w:themeColor="accent3" w:themeShade="80"/>
          <w:sz w:val="24"/>
          <w:szCs w:val="24"/>
        </w:rPr>
        <w:t>заработанных</w:t>
      </w:r>
      <w:proofErr w:type="gramEnd"/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E4181A">
        <w:rPr>
          <w:rFonts w:cs="Arial"/>
          <w:color w:val="525252" w:themeColor="accent3" w:themeShade="80"/>
          <w:sz w:val="24"/>
          <w:szCs w:val="24"/>
        </w:rPr>
        <w:t>ушл</w:t>
      </w:r>
      <w:r w:rsidR="00364C3F">
        <w:rPr>
          <w:rFonts w:cs="Arial"/>
          <w:color w:val="525252" w:themeColor="accent3" w:themeShade="80"/>
          <w:sz w:val="24"/>
          <w:szCs w:val="24"/>
        </w:rPr>
        <w:t>о</w:t>
      </w:r>
      <w:r w:rsidR="00E4181A">
        <w:rPr>
          <w:rFonts w:cs="Arial"/>
          <w:color w:val="525252" w:themeColor="accent3" w:themeShade="80"/>
          <w:sz w:val="24"/>
          <w:szCs w:val="24"/>
        </w:rPr>
        <w:t xml:space="preserve"> н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</w:t>
      </w:r>
    </w:p>
    <w:p w14:paraId="124968F7" w14:textId="42AFE180" w:rsidR="00364C3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Ритуальные 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услуги поглотили 712 млн. рублей, </w:t>
      </w:r>
      <w:r w:rsidR="00263648" w:rsidRPr="002748FF">
        <w:rPr>
          <w:rFonts w:cs="Arial"/>
          <w:color w:val="525252" w:themeColor="accent3" w:themeShade="80"/>
          <w:sz w:val="24"/>
          <w:szCs w:val="24"/>
        </w:rPr>
        <w:t>изготовление и ремонт мебели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F2551">
        <w:rPr>
          <w:rFonts w:cs="Arial"/>
          <w:color w:val="525252" w:themeColor="accent3" w:themeShade="80"/>
          <w:sz w:val="24"/>
          <w:szCs w:val="24"/>
        </w:rPr>
        <w:t>-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 478,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ремонт бытовой техники и изготовление металлоизделий </w:t>
      </w:r>
      <w:r w:rsidR="00263648">
        <w:rPr>
          <w:rFonts w:cs="Arial"/>
          <w:color w:val="525252" w:themeColor="accent3" w:themeShade="80"/>
          <w:sz w:val="24"/>
          <w:szCs w:val="24"/>
        </w:rPr>
        <w:t>-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еще </w:t>
      </w:r>
      <w:r w:rsidR="00263648">
        <w:rPr>
          <w:rFonts w:cs="Arial"/>
          <w:color w:val="525252" w:themeColor="accent3" w:themeShade="80"/>
          <w:sz w:val="24"/>
          <w:szCs w:val="24"/>
        </w:rPr>
        <w:t xml:space="preserve">464 млн. рублей. </w:t>
      </w:r>
    </w:p>
    <w:p w14:paraId="67B71708" w14:textId="141B4BB1" w:rsidR="00364C3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 бытовым услугам также относят ремонт и пошив </w:t>
      </w:r>
      <w:r w:rsidR="00364C3F">
        <w:rPr>
          <w:rFonts w:cs="Arial"/>
          <w:color w:val="525252" w:themeColor="accent3" w:themeShade="80"/>
          <w:sz w:val="24"/>
          <w:szCs w:val="24"/>
        </w:rPr>
        <w:t>обуви, головных уборов, швейных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трикотажных, меховых и кожаных изделий, текстильной галантереи, </w:t>
      </w:r>
      <w:r w:rsidR="00364C3F" w:rsidRPr="002748FF">
        <w:rPr>
          <w:rFonts w:cs="Arial"/>
          <w:color w:val="525252" w:themeColor="accent3" w:themeShade="80"/>
          <w:sz w:val="24"/>
          <w:szCs w:val="24"/>
        </w:rPr>
        <w:t>услуги бань и душевых, химчистк</w:t>
      </w:r>
      <w:r w:rsidR="00364C3F">
        <w:rPr>
          <w:rFonts w:cs="Arial"/>
          <w:color w:val="525252" w:themeColor="accent3" w:themeShade="80"/>
          <w:sz w:val="24"/>
          <w:szCs w:val="24"/>
        </w:rPr>
        <w:t>и</w:t>
      </w:r>
      <w:r w:rsidR="00364C3F" w:rsidRPr="002748FF">
        <w:rPr>
          <w:rFonts w:cs="Arial"/>
          <w:color w:val="525252" w:themeColor="accent3" w:themeShade="80"/>
          <w:sz w:val="24"/>
          <w:szCs w:val="24"/>
        </w:rPr>
        <w:t xml:space="preserve"> и прачечны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х, </w:t>
      </w:r>
      <w:r w:rsidR="00364C3F" w:rsidRPr="002748FF">
        <w:rPr>
          <w:rFonts w:cs="Arial"/>
          <w:color w:val="525252" w:themeColor="accent3" w:themeShade="80"/>
          <w:sz w:val="24"/>
          <w:szCs w:val="24"/>
        </w:rPr>
        <w:t>фотоателье</w:t>
      </w:r>
      <w:r w:rsidR="00105D10">
        <w:rPr>
          <w:rFonts w:cs="Arial"/>
          <w:color w:val="525252" w:themeColor="accent3" w:themeShade="80"/>
          <w:sz w:val="24"/>
          <w:szCs w:val="24"/>
        </w:rPr>
        <w:t>,</w:t>
      </w:r>
      <w:r w:rsidR="00364C3F">
        <w:rPr>
          <w:rFonts w:cs="Arial"/>
          <w:color w:val="525252" w:themeColor="accent3" w:themeShade="80"/>
          <w:sz w:val="24"/>
          <w:szCs w:val="24"/>
        </w:rPr>
        <w:t xml:space="preserve"> проката </w:t>
      </w:r>
      <w:r w:rsidR="00105D10">
        <w:rPr>
          <w:rFonts w:cs="Arial"/>
          <w:color w:val="525252" w:themeColor="accent3" w:themeShade="80"/>
          <w:sz w:val="24"/>
          <w:szCs w:val="24"/>
        </w:rPr>
        <w:t xml:space="preserve">и </w:t>
      </w:r>
      <w:r w:rsidR="00E71281">
        <w:rPr>
          <w:rFonts w:cs="Arial"/>
          <w:color w:val="525252" w:themeColor="accent3" w:themeShade="80"/>
          <w:sz w:val="24"/>
          <w:szCs w:val="24"/>
        </w:rPr>
        <w:t>друг</w:t>
      </w:r>
      <w:r w:rsidR="00105D10">
        <w:rPr>
          <w:rFonts w:cs="Arial"/>
          <w:color w:val="525252" w:themeColor="accent3" w:themeShade="80"/>
          <w:sz w:val="24"/>
          <w:szCs w:val="24"/>
        </w:rPr>
        <w:t xml:space="preserve">ие. </w:t>
      </w:r>
    </w:p>
    <w:p w14:paraId="710BEEAF" w14:textId="444F003C"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</w:t>
      </w:r>
      <w:r w:rsidR="001E37DE">
        <w:rPr>
          <w:rFonts w:cs="Arial"/>
          <w:color w:val="525252" w:themeColor="accent3" w:themeShade="80"/>
          <w:sz w:val="24"/>
          <w:szCs w:val="24"/>
        </w:rPr>
        <w:t>й комфорт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мы заплатили в общей сложности </w:t>
      </w:r>
      <w:r w:rsidR="009F5A62">
        <w:rPr>
          <w:rFonts w:cs="Arial"/>
          <w:color w:val="525252" w:themeColor="accent3" w:themeShade="80"/>
          <w:sz w:val="24"/>
          <w:szCs w:val="24"/>
        </w:rPr>
        <w:t>34,6 млрд.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48C23073"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И это не считая затрат на медицину, образование, занятия спортом, юридические услуги,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транспорт, </w:t>
      </w:r>
      <w:r w:rsidRPr="002748FF">
        <w:rPr>
          <w:rFonts w:cs="Arial"/>
          <w:color w:val="525252" w:themeColor="accent3" w:themeShade="80"/>
          <w:sz w:val="24"/>
          <w:szCs w:val="24"/>
        </w:rPr>
        <w:t>культуру, туризм и пр. Они не относятся к понятию бытовых услуг.</w:t>
      </w:r>
    </w:p>
    <w:p w14:paraId="6DFCD6B9" w14:textId="2D516CAF"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Суммы внушительные</w:t>
      </w:r>
      <w:r w:rsidR="0038639A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8639A">
        <w:rPr>
          <w:rFonts w:cs="Arial"/>
          <w:color w:val="525252" w:themeColor="accent3" w:themeShade="80"/>
          <w:sz w:val="24"/>
          <w:szCs w:val="24"/>
        </w:rPr>
        <w:t>Е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сли считать на душу населения, то каждый из </w:t>
      </w:r>
      <w:r w:rsidR="001E37DE">
        <w:rPr>
          <w:rFonts w:cs="Arial"/>
          <w:color w:val="525252" w:themeColor="accent3" w:themeShade="80"/>
          <w:sz w:val="24"/>
          <w:szCs w:val="24"/>
        </w:rPr>
        <w:t>наших земляков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заплатил за бытовое обслуживание </w:t>
      </w:r>
      <w:r w:rsidR="008809B5">
        <w:rPr>
          <w:rFonts w:cs="Arial"/>
          <w:color w:val="525252" w:themeColor="accent3" w:themeShade="80"/>
          <w:sz w:val="24"/>
          <w:szCs w:val="24"/>
        </w:rPr>
        <w:t xml:space="preserve">в среднем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4 тыс.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в </w:t>
      </w:r>
      <w:r w:rsidR="00601405" w:rsidRPr="002748FF">
        <w:rPr>
          <w:rFonts w:cs="Arial"/>
          <w:color w:val="525252" w:themeColor="accent3" w:themeShade="80"/>
          <w:sz w:val="24"/>
          <w:szCs w:val="24"/>
        </w:rPr>
        <w:t xml:space="preserve">год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и </w:t>
      </w:r>
      <w:r w:rsidR="00601405">
        <w:rPr>
          <w:rFonts w:cs="Arial"/>
          <w:color w:val="525252" w:themeColor="accent3" w:themeShade="80"/>
          <w:sz w:val="24"/>
          <w:szCs w:val="24"/>
        </w:rPr>
        <w:t xml:space="preserve">14,5 тыс.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1E37DE">
        <w:rPr>
          <w:rFonts w:cs="Arial"/>
          <w:color w:val="525252" w:themeColor="accent3" w:themeShade="80"/>
          <w:sz w:val="24"/>
          <w:szCs w:val="24"/>
        </w:rPr>
        <w:t>-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217153FC" w:rsidR="002748FF" w:rsidRPr="002748FF" w:rsidRDefault="0038639A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Львиную долю </w:t>
      </w:r>
      <w:bookmarkStart w:id="0" w:name="_GoBack"/>
      <w:bookmarkEnd w:id="0"/>
      <w:r>
        <w:rPr>
          <w:rFonts w:cs="Arial"/>
          <w:color w:val="525252" w:themeColor="accent3" w:themeShade="80"/>
          <w:sz w:val="24"/>
          <w:szCs w:val="24"/>
        </w:rPr>
        <w:t xml:space="preserve">услуг бытового характера оказывают </w:t>
      </w:r>
      <w:r w:rsidR="001206AF">
        <w:rPr>
          <w:rFonts w:cs="Arial"/>
          <w:color w:val="525252" w:themeColor="accent3" w:themeShade="80"/>
          <w:sz w:val="24"/>
          <w:szCs w:val="24"/>
        </w:rPr>
        <w:t xml:space="preserve">субъекты малого бизнеса, в том числе индивидуальные предприниматели. </w:t>
      </w:r>
      <w:r w:rsidR="002A1AB7">
        <w:rPr>
          <w:rFonts w:cs="Arial"/>
          <w:color w:val="525252" w:themeColor="accent3" w:themeShade="80"/>
          <w:sz w:val="24"/>
          <w:szCs w:val="24"/>
        </w:rPr>
        <w:t>В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связи с принятием нового закона многие </w:t>
      </w:r>
      <w:r w:rsidR="002F2551">
        <w:rPr>
          <w:rFonts w:cs="Arial"/>
          <w:color w:val="525252" w:themeColor="accent3" w:themeShade="80"/>
          <w:sz w:val="24"/>
          <w:szCs w:val="24"/>
        </w:rPr>
        <w:t xml:space="preserve">из </w:t>
      </w:r>
      <w:proofErr w:type="gramStart"/>
      <w:r w:rsidR="002748FF" w:rsidRPr="002748FF">
        <w:rPr>
          <w:rFonts w:cs="Arial"/>
          <w:color w:val="525252" w:themeColor="accent3" w:themeShade="80"/>
          <w:sz w:val="24"/>
          <w:szCs w:val="24"/>
        </w:rPr>
        <w:t>работ</w:t>
      </w:r>
      <w:r w:rsidR="002F2551">
        <w:rPr>
          <w:rFonts w:cs="Arial"/>
          <w:color w:val="525252" w:themeColor="accent3" w:themeShade="80"/>
          <w:sz w:val="24"/>
          <w:szCs w:val="24"/>
        </w:rPr>
        <w:t>ающих</w:t>
      </w:r>
      <w:proofErr w:type="gramEnd"/>
      <w:r w:rsidR="002F2551">
        <w:rPr>
          <w:rFonts w:cs="Arial"/>
          <w:color w:val="525252" w:themeColor="accent3" w:themeShade="80"/>
          <w:sz w:val="24"/>
          <w:szCs w:val="24"/>
        </w:rPr>
        <w:t xml:space="preserve"> на данном поприще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регистрируются как </w:t>
      </w:r>
      <w:proofErr w:type="spellStart"/>
      <w:r w:rsidR="002748FF"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Это нашло отражение в бланках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Всероссийской переписи населения: в вопрос об источниках сре</w:t>
      </w:r>
      <w:proofErr w:type="gramStart"/>
      <w:r w:rsidR="002748FF" w:rsidRPr="002748FF">
        <w:rPr>
          <w:rFonts w:cs="Arial"/>
          <w:color w:val="525252" w:themeColor="accent3" w:themeShade="80"/>
          <w:sz w:val="24"/>
          <w:szCs w:val="24"/>
        </w:rPr>
        <w:t>дств к с</w:t>
      </w:r>
      <w:proofErr w:type="gramEnd"/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уществованию добавлены </w:t>
      </w:r>
      <w:hyperlink r:id="rId9" w:history="1">
        <w:r w:rsidR="002748FF"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="002748FF"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дохода</w:t>
      </w:r>
      <w:r w:rsidR="002A1AB7">
        <w:rPr>
          <w:rFonts w:cs="Arial"/>
          <w:color w:val="525252" w:themeColor="accent3" w:themeShade="80"/>
          <w:sz w:val="24"/>
          <w:szCs w:val="24"/>
        </w:rPr>
        <w:t>,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средств.</w:t>
      </w:r>
    </w:p>
    <w:p w14:paraId="4B902DBC" w14:textId="3657E3DC" w:rsidR="00225786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Например, перепись 2010 года показала, что бол</w:t>
      </w:r>
      <w:r w:rsidR="00225786">
        <w:rPr>
          <w:rFonts w:cs="Arial"/>
          <w:color w:val="525252" w:themeColor="accent3" w:themeShade="80"/>
          <w:sz w:val="24"/>
          <w:szCs w:val="24"/>
        </w:rPr>
        <w:t>е</w:t>
      </w:r>
      <w:r w:rsidRPr="002748FF">
        <w:rPr>
          <w:rFonts w:cs="Arial"/>
          <w:color w:val="525252" w:themeColor="accent3" w:themeShade="80"/>
          <w:sz w:val="24"/>
          <w:szCs w:val="24"/>
        </w:rPr>
        <w:t>е</w:t>
      </w:r>
      <w:r w:rsidR="00225786">
        <w:rPr>
          <w:rFonts w:cs="Arial"/>
          <w:color w:val="525252" w:themeColor="accent3" w:themeShade="80"/>
          <w:sz w:val="24"/>
          <w:szCs w:val="24"/>
        </w:rPr>
        <w:t xml:space="preserve"> четверти (29%) наших земляков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</w:t>
      </w:r>
      <w:r w:rsidR="00225786">
        <w:rPr>
          <w:rFonts w:cs="Arial"/>
          <w:color w:val="525252" w:themeColor="accent3" w:themeShade="80"/>
          <w:sz w:val="24"/>
          <w:szCs w:val="24"/>
        </w:rPr>
        <w:t>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="00225786">
        <w:rPr>
          <w:rFonts w:cs="Arial"/>
          <w:color w:val="525252" w:themeColor="accent3" w:themeShade="80"/>
          <w:sz w:val="24"/>
          <w:szCs w:val="24"/>
        </w:rPr>
        <w:t>5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</w:t>
      </w:r>
      <w:r w:rsidR="00225786">
        <w:rPr>
          <w:rFonts w:cs="Arial"/>
          <w:color w:val="525252" w:themeColor="accent3" w:themeShade="80"/>
          <w:sz w:val="24"/>
          <w:szCs w:val="24"/>
        </w:rPr>
        <w:t>тыс.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225786">
        <w:rPr>
          <w:rFonts w:cs="Arial"/>
          <w:color w:val="525252" w:themeColor="accent3" w:themeShade="80"/>
          <w:sz w:val="24"/>
          <w:szCs w:val="24"/>
        </w:rPr>
        <w:t>(2,2%) -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225786">
        <w:rPr>
          <w:rFonts w:cs="Arial"/>
          <w:color w:val="525252" w:themeColor="accent3" w:themeShade="80"/>
          <w:sz w:val="24"/>
          <w:szCs w:val="24"/>
        </w:rPr>
        <w:t xml:space="preserve">И 1,5 тыс. человек (0,06% от числа живущих в регионе) имели 4 источника и более. </w:t>
      </w:r>
    </w:p>
    <w:p w14:paraId="340DC6D3" w14:textId="2ED0E93A" w:rsidR="002748FF" w:rsidRPr="002748FF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Городские жители, </w:t>
      </w:r>
      <w:r w:rsidR="002A1AB7">
        <w:rPr>
          <w:rFonts w:cs="Arial"/>
          <w:color w:val="525252" w:themeColor="accent3" w:themeShade="80"/>
          <w:sz w:val="24"/>
          <w:szCs w:val="24"/>
        </w:rPr>
        <w:t>кроме зар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платы, в качестве дополнительного 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источника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чаще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</w:t>
      </w:r>
      <w:r w:rsidR="002A1AB7">
        <w:rPr>
          <w:rFonts w:cs="Arial"/>
          <w:color w:val="525252" w:themeColor="accent3" w:themeShade="80"/>
          <w:sz w:val="24"/>
          <w:szCs w:val="24"/>
        </w:rPr>
        <w:t>-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355941">
        <w:rPr>
          <w:rFonts w:cs="Arial"/>
          <w:color w:val="525252" w:themeColor="accent3" w:themeShade="80"/>
          <w:sz w:val="24"/>
          <w:szCs w:val="24"/>
        </w:rPr>
        <w:t>Е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сли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хозяйство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 было главным источником</w:t>
      </w:r>
      <w:r w:rsidR="00BE4484">
        <w:rPr>
          <w:rFonts w:cs="Arial"/>
          <w:color w:val="525252" w:themeColor="accent3" w:themeShade="80"/>
          <w:sz w:val="24"/>
          <w:szCs w:val="24"/>
        </w:rPr>
        <w:t>, дополнительны</w:t>
      </w:r>
      <w:r w:rsidR="002A1AB7">
        <w:rPr>
          <w:rFonts w:cs="Arial"/>
          <w:color w:val="525252" w:themeColor="accent3" w:themeShade="80"/>
          <w:sz w:val="24"/>
          <w:szCs w:val="24"/>
        </w:rPr>
        <w:t>е средства давала п</w:t>
      </w:r>
      <w:r w:rsidRPr="002748FF">
        <w:rPr>
          <w:rFonts w:cs="Arial"/>
          <w:color w:val="525252" w:themeColor="accent3" w:themeShade="80"/>
          <w:sz w:val="24"/>
          <w:szCs w:val="24"/>
        </w:rPr>
        <w:t>омощь других лиц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, алименты </w:t>
      </w:r>
      <w:r w:rsidRPr="002748FF">
        <w:rPr>
          <w:rFonts w:cs="Arial"/>
          <w:color w:val="525252" w:themeColor="accent3" w:themeShade="80"/>
          <w:sz w:val="24"/>
          <w:szCs w:val="24"/>
        </w:rPr>
        <w:t>и</w:t>
      </w:r>
      <w:r w:rsidR="002A1AB7">
        <w:rPr>
          <w:rFonts w:cs="Arial"/>
          <w:color w:val="525252" w:themeColor="accent3" w:themeShade="80"/>
          <w:sz w:val="24"/>
          <w:szCs w:val="24"/>
        </w:rPr>
        <w:t>ли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2A1AB7">
        <w:rPr>
          <w:rFonts w:cs="Arial"/>
          <w:color w:val="525252" w:themeColor="accent3" w:themeShade="80"/>
          <w:sz w:val="24"/>
          <w:szCs w:val="24"/>
        </w:rPr>
        <w:t>Кому-то дополнительную финансовую поддержку обеспечива</w:t>
      </w:r>
      <w:r w:rsidR="00355941">
        <w:rPr>
          <w:rFonts w:cs="Arial"/>
          <w:color w:val="525252" w:themeColor="accent3" w:themeShade="80"/>
          <w:sz w:val="24"/>
          <w:szCs w:val="24"/>
        </w:rPr>
        <w:t>ет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A1AB7" w:rsidRPr="002748FF">
        <w:rPr>
          <w:rFonts w:cs="Arial"/>
          <w:color w:val="525252" w:themeColor="accent3" w:themeShade="80"/>
          <w:sz w:val="24"/>
          <w:szCs w:val="24"/>
        </w:rPr>
        <w:t>работ</w:t>
      </w:r>
      <w:r w:rsidR="002A1AB7">
        <w:rPr>
          <w:rFonts w:cs="Arial"/>
          <w:color w:val="525252" w:themeColor="accent3" w:themeShade="80"/>
          <w:sz w:val="24"/>
          <w:szCs w:val="24"/>
        </w:rPr>
        <w:t>а</w:t>
      </w:r>
      <w:r w:rsidR="002A1AB7" w:rsidRPr="002748FF">
        <w:rPr>
          <w:rFonts w:cs="Arial"/>
          <w:color w:val="525252" w:themeColor="accent3" w:themeShade="80"/>
          <w:sz w:val="24"/>
          <w:szCs w:val="24"/>
        </w:rPr>
        <w:t xml:space="preserve"> по совместительству</w:t>
      </w:r>
      <w:r w:rsidR="002A1AB7">
        <w:rPr>
          <w:rFonts w:cs="Arial"/>
          <w:color w:val="525252" w:themeColor="accent3" w:themeShade="80"/>
          <w:sz w:val="24"/>
          <w:szCs w:val="24"/>
        </w:rPr>
        <w:t>. Дети находятся на иждивении, а многие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студент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ы указывали </w:t>
      </w:r>
      <w:r w:rsidRPr="002748FF">
        <w:rPr>
          <w:rFonts w:cs="Arial"/>
          <w:color w:val="525252" w:themeColor="accent3" w:themeShade="80"/>
          <w:sz w:val="24"/>
          <w:szCs w:val="24"/>
        </w:rPr>
        <w:t>стипенди</w:t>
      </w:r>
      <w:r w:rsidR="002A1AB7">
        <w:rPr>
          <w:rFonts w:cs="Arial"/>
          <w:color w:val="525252" w:themeColor="accent3" w:themeShade="80"/>
          <w:sz w:val="24"/>
          <w:szCs w:val="24"/>
        </w:rPr>
        <w:t>ю</w:t>
      </w:r>
      <w:r w:rsidRPr="002748FF">
        <w:rPr>
          <w:rFonts w:cs="Arial"/>
          <w:color w:val="525252" w:themeColor="accent3" w:themeShade="80"/>
          <w:sz w:val="24"/>
          <w:szCs w:val="24"/>
        </w:rPr>
        <w:t>.</w:t>
      </w:r>
    </w:p>
    <w:p w14:paraId="5915742D" w14:textId="033F79F2" w:rsidR="00496EFA" w:rsidRPr="00732704" w:rsidRDefault="002748FF" w:rsidP="003B2A12">
      <w:pPr>
        <w:pStyle w:val="af3"/>
        <w:spacing w:after="120"/>
        <w:ind w:firstLine="567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</w:t>
      </w:r>
      <w:r w:rsidR="002A1AB7">
        <w:rPr>
          <w:rFonts w:cs="Arial"/>
          <w:color w:val="525252" w:themeColor="accent3" w:themeShade="80"/>
          <w:sz w:val="24"/>
          <w:szCs w:val="24"/>
        </w:rPr>
        <w:t xml:space="preserve">структура источников доходов,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узнаем из </w:t>
      </w:r>
      <w:r w:rsidR="002A1AB7">
        <w:rPr>
          <w:rFonts w:cs="Arial"/>
          <w:color w:val="525252" w:themeColor="accent3" w:themeShade="80"/>
          <w:sz w:val="24"/>
          <w:szCs w:val="24"/>
        </w:rPr>
        <w:t>материал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ов </w:t>
      </w:r>
      <w:r w:rsidR="002A1AB7">
        <w:rPr>
          <w:rFonts w:cs="Arial"/>
          <w:color w:val="525252" w:themeColor="accent3" w:themeShade="80"/>
          <w:sz w:val="24"/>
          <w:szCs w:val="24"/>
        </w:rPr>
        <w:t>очередн</w:t>
      </w:r>
      <w:r w:rsidRPr="002748FF">
        <w:rPr>
          <w:rFonts w:cs="Arial"/>
          <w:color w:val="525252" w:themeColor="accent3" w:themeShade="80"/>
          <w:sz w:val="24"/>
          <w:szCs w:val="24"/>
        </w:rPr>
        <w:t>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населения.</w:t>
      </w:r>
    </w:p>
    <w:p w14:paraId="51B1BFB6" w14:textId="77777777" w:rsidR="0006612E" w:rsidRPr="0006612E" w:rsidRDefault="0006612E" w:rsidP="003B2A12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21B97E91" w:rsidR="00FD10C1" w:rsidRDefault="00EC3DA6" w:rsidP="003B2A12">
      <w:pPr>
        <w:ind w:firstLine="567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станет возможность самостоятельного заполнения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</w:t>
      </w:r>
      <w:r w:rsidR="006C43A4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МФЦ </w:t>
      </w:r>
      <w:r w:rsidR="006C43A4">
        <w:rPr>
          <w:rFonts w:ascii="Arial" w:hAnsi="Arial" w:cs="Arial"/>
          <w:i/>
          <w:color w:val="525252" w:themeColor="accent3" w:themeShade="80"/>
          <w:sz w:val="24"/>
          <w:szCs w:val="24"/>
        </w:rPr>
        <w:t>(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многофункциональных центр</w:t>
      </w:r>
      <w:r w:rsidR="006C43A4">
        <w:rPr>
          <w:rFonts w:ascii="Arial" w:hAnsi="Arial" w:cs="Arial"/>
          <w:i/>
          <w:color w:val="525252" w:themeColor="accent3" w:themeShade="80"/>
          <w:sz w:val="24"/>
          <w:szCs w:val="24"/>
        </w:rPr>
        <w:t>ах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оказания государственных и муниципальных услуг).</w:t>
      </w:r>
    </w:p>
    <w:p w14:paraId="101F8F64" w14:textId="77777777" w:rsidR="002F2551" w:rsidRDefault="002F2551" w:rsidP="003B2A12">
      <w:pPr>
        <w:ind w:firstLine="567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6636C73" w14:textId="77777777" w:rsidR="002F2551" w:rsidRPr="00FC47A0" w:rsidRDefault="002F2551" w:rsidP="002F2551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10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14:paraId="1F444242" w14:textId="77777777" w:rsidR="002F2551" w:rsidRPr="00FC47A0" w:rsidRDefault="002F2551" w:rsidP="002F2551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14:paraId="25CCA1AF" w14:textId="77777777" w:rsidR="002F2551" w:rsidRPr="0006612E" w:rsidRDefault="002F2551" w:rsidP="003B2A12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B67077" w14:textId="77777777" w:rsidR="00860AEC" w:rsidRPr="0006612E" w:rsidRDefault="00860AEC" w:rsidP="003B2A12">
      <w:pPr>
        <w:spacing w:after="0"/>
        <w:ind w:firstLine="567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6E0B" w14:textId="77777777" w:rsidR="00A20248" w:rsidRDefault="00A20248" w:rsidP="00A02726">
      <w:pPr>
        <w:spacing w:after="0" w:line="240" w:lineRule="auto"/>
      </w:pPr>
      <w:r>
        <w:separator/>
      </w:r>
    </w:p>
  </w:endnote>
  <w:endnote w:type="continuationSeparator" w:id="0">
    <w:p w14:paraId="0908BC96" w14:textId="77777777" w:rsidR="00A20248" w:rsidRDefault="00A202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D3ADD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7FA5" w14:textId="77777777" w:rsidR="00A20248" w:rsidRDefault="00A20248" w:rsidP="00A02726">
      <w:pPr>
        <w:spacing w:after="0" w:line="240" w:lineRule="auto"/>
      </w:pPr>
      <w:r>
        <w:separator/>
      </w:r>
    </w:p>
  </w:footnote>
  <w:footnote w:type="continuationSeparator" w:id="0">
    <w:p w14:paraId="04B7EA2B" w14:textId="77777777" w:rsidR="00A20248" w:rsidRDefault="00A202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2024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24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2024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698D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5D10"/>
    <w:rsid w:val="00106693"/>
    <w:rsid w:val="001103BC"/>
    <w:rsid w:val="00115A5A"/>
    <w:rsid w:val="00117BBC"/>
    <w:rsid w:val="0012008B"/>
    <w:rsid w:val="00120468"/>
    <w:rsid w:val="001206AF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218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37DE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5786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648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AB7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2551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5941"/>
    <w:rsid w:val="00356689"/>
    <w:rsid w:val="003578B1"/>
    <w:rsid w:val="00363ECA"/>
    <w:rsid w:val="00364C3F"/>
    <w:rsid w:val="0036587C"/>
    <w:rsid w:val="00370B2E"/>
    <w:rsid w:val="00376E83"/>
    <w:rsid w:val="003804E0"/>
    <w:rsid w:val="00383C54"/>
    <w:rsid w:val="0038639A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A12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0CAE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405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43A4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034C"/>
    <w:rsid w:val="0087165E"/>
    <w:rsid w:val="00872EA9"/>
    <w:rsid w:val="008809B5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0CA0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D3ADD"/>
    <w:rsid w:val="009E1071"/>
    <w:rsid w:val="009E4041"/>
    <w:rsid w:val="009E65A1"/>
    <w:rsid w:val="009F2BE1"/>
    <w:rsid w:val="009F42C7"/>
    <w:rsid w:val="009F4A59"/>
    <w:rsid w:val="009F5A62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0248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5AF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1281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rkutsk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2785-F46F-4434-BA98-F3C844F5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4862</cp:lastModifiedBy>
  <cp:revision>21</cp:revision>
  <cp:lastPrinted>2020-01-13T16:19:00Z</cp:lastPrinted>
  <dcterms:created xsi:type="dcterms:W3CDTF">2020-03-13T01:08:00Z</dcterms:created>
  <dcterms:modified xsi:type="dcterms:W3CDTF">2020-03-13T02:58:00Z</dcterms:modified>
</cp:coreProperties>
</file>