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7" w:rsidRDefault="004E4DB7" w:rsidP="004E4DB7">
      <w:pPr>
        <w:tabs>
          <w:tab w:val="right" w:pos="9638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2798468</wp:posOffset>
            </wp:positionH>
            <wp:positionV relativeFrom="paragraph">
              <wp:posOffset>14796</wp:posOffset>
            </wp:positionV>
            <wp:extent cx="551882" cy="690007"/>
            <wp:effectExtent l="19050" t="0" r="568" b="0"/>
            <wp:wrapNone/>
            <wp:docPr id="30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2" cy="69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0"/>
        </w:rPr>
        <w:tab/>
      </w: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Зиминского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районного муниципального образования</w:t>
      </w:r>
    </w:p>
    <w:p w:rsidR="004E4DB7" w:rsidRDefault="004E4DB7" w:rsidP="004E4DB7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709"/>
          <w:tab w:val="left" w:pos="69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                                        г. Зима                               № </w:t>
      </w: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E4DB7" w:rsidTr="00DC02A9">
        <w:tc>
          <w:tcPr>
            <w:tcW w:w="4786" w:type="dxa"/>
          </w:tcPr>
          <w:p w:rsidR="004E4DB7" w:rsidRPr="00E60ADE" w:rsidRDefault="004E4DB7" w:rsidP="00DC0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60AD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E60A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0AD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E60A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0A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0A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8A8">
              <w:rPr>
                <w:rFonts w:ascii="Times New Roman" w:hAnsi="Times New Roman"/>
                <w:kern w:val="2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4148A8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«Выдача градостроительного плана земельного участка, расположенного в границах </w:t>
            </w:r>
            <w:proofErr w:type="spellStart"/>
            <w:r w:rsidRPr="004148A8"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 w:rsidRPr="004148A8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</w:t>
            </w:r>
            <w:r w:rsidRPr="004148A8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4E4DB7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FE6F81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F8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статьей 15 Федерального закона от 06.10.2003 № 131-ФЗ «Об общих принципах организации местного самоуправления в Российской Федерации»</w:t>
      </w:r>
      <w:r w:rsidRPr="00FE6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статьями </w:t>
      </w:r>
      <w:r w:rsidRPr="00FE6F81">
        <w:rPr>
          <w:rFonts w:ascii="Times New Roman" w:eastAsia="Times New Roman" w:hAnsi="Times New Roman" w:cs="Times New Roman"/>
          <w:sz w:val="24"/>
          <w:szCs w:val="24"/>
        </w:rPr>
        <w:t xml:space="preserve">22, 46 Устава </w:t>
      </w:r>
      <w:proofErr w:type="spellStart"/>
      <w:r w:rsidRPr="00FE6F81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FE6F81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4E4DB7" w:rsidRPr="00FE6F81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Pr="00FE6F81">
        <w:rPr>
          <w:rFonts w:ascii="Times New Roman" w:eastAsia="Times New Roman" w:hAnsi="Times New Roman" w:cs="Times New Roman"/>
          <w:sz w:val="24"/>
          <w:szCs w:val="24"/>
        </w:rPr>
        <w:t>ЕТ:</w:t>
      </w:r>
    </w:p>
    <w:p w:rsidR="004E4DB7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900F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0"/>
        </w:rPr>
        <w:t xml:space="preserve">Внести </w:t>
      </w:r>
      <w:r w:rsidRPr="00E60ADE">
        <w:rPr>
          <w:rFonts w:ascii="Times New Roman" w:hAnsi="Times New Roman" w:cs="Times New Roman"/>
          <w:sz w:val="24"/>
          <w:szCs w:val="24"/>
        </w:rPr>
        <w:t>в</w:t>
      </w:r>
      <w:r w:rsidRPr="00E60A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8A8">
        <w:rPr>
          <w:rFonts w:ascii="Times New Roman" w:hAnsi="Times New Roman"/>
          <w:kern w:val="2"/>
          <w:sz w:val="24"/>
          <w:szCs w:val="24"/>
        </w:rPr>
        <w:t>административный регламент предоставления муниципальной услуги</w:t>
      </w:r>
      <w:r w:rsidRPr="004148A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«Выдача градостроительного плана земельного участка, расположенного в границах </w:t>
      </w:r>
      <w:proofErr w:type="spellStart"/>
      <w:r w:rsidRPr="004148A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4148A8">
        <w:rPr>
          <w:rFonts w:ascii="Times New Roman" w:hAnsi="Times New Roman"/>
          <w:sz w:val="24"/>
          <w:szCs w:val="24"/>
        </w:rPr>
        <w:t xml:space="preserve"> районного муниципального образования</w:t>
      </w:r>
      <w:r w:rsidRPr="004148A8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утвержденный </w:t>
      </w:r>
      <w:r w:rsidRPr="004148A8">
        <w:rPr>
          <w:rFonts w:ascii="Times New Roman" w:hAnsi="Times New Roman"/>
          <w:kern w:val="2"/>
          <w:sz w:val="24"/>
          <w:szCs w:val="24"/>
        </w:rPr>
        <w:t xml:space="preserve">постановлением администрации </w:t>
      </w:r>
      <w:proofErr w:type="spellStart"/>
      <w:r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Pr="004148A8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 от </w:t>
      </w:r>
      <w:r>
        <w:rPr>
          <w:rFonts w:ascii="Times New Roman" w:hAnsi="Times New Roman"/>
          <w:kern w:val="2"/>
          <w:sz w:val="24"/>
          <w:szCs w:val="24"/>
        </w:rPr>
        <w:t>07</w:t>
      </w:r>
      <w:r w:rsidRPr="004148A8">
        <w:rPr>
          <w:rFonts w:ascii="Times New Roman" w:hAnsi="Times New Roman"/>
          <w:kern w:val="2"/>
          <w:sz w:val="24"/>
          <w:szCs w:val="24"/>
        </w:rPr>
        <w:t>.</w:t>
      </w:r>
      <w:r>
        <w:rPr>
          <w:rFonts w:ascii="Times New Roman" w:hAnsi="Times New Roman"/>
          <w:kern w:val="2"/>
          <w:sz w:val="24"/>
          <w:szCs w:val="24"/>
        </w:rPr>
        <w:t>06</w:t>
      </w:r>
      <w:r w:rsidRPr="004148A8">
        <w:rPr>
          <w:rFonts w:ascii="Times New Roman" w:hAnsi="Times New Roman"/>
          <w:kern w:val="2"/>
          <w:sz w:val="24"/>
          <w:szCs w:val="24"/>
        </w:rPr>
        <w:t>.20</w:t>
      </w:r>
      <w:r>
        <w:rPr>
          <w:rFonts w:ascii="Times New Roman" w:hAnsi="Times New Roman"/>
          <w:kern w:val="2"/>
          <w:sz w:val="24"/>
          <w:szCs w:val="24"/>
        </w:rPr>
        <w:t>22</w:t>
      </w:r>
      <w:r w:rsidRPr="004148A8">
        <w:rPr>
          <w:rFonts w:ascii="Times New Roman" w:hAnsi="Times New Roman"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kern w:val="2"/>
          <w:sz w:val="24"/>
          <w:szCs w:val="24"/>
        </w:rPr>
        <w:t xml:space="preserve">423, </w:t>
      </w:r>
      <w:r>
        <w:rPr>
          <w:rFonts w:ascii="Times New Roman" w:hAnsi="Times New Roman"/>
          <w:sz w:val="24"/>
          <w:szCs w:val="20"/>
        </w:rPr>
        <w:t>следующие изменения: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1) </w:t>
      </w:r>
      <w:r>
        <w:rPr>
          <w:rFonts w:ascii="Times New Roman" w:hAnsi="Times New Roman"/>
          <w:sz w:val="24"/>
          <w:szCs w:val="24"/>
        </w:rPr>
        <w:t>пункт</w:t>
      </w:r>
      <w:r w:rsidRPr="00CC7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главы 2 дополнить подпунктом</w:t>
      </w:r>
      <w:r w:rsidRPr="00CC7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следующего содержания:</w:t>
      </w:r>
      <w:r w:rsidRPr="00904255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«</w:t>
      </w:r>
      <w:r w:rsidRPr="00F45B1F">
        <w:rPr>
          <w:rFonts w:ascii="Times New Roman" w:eastAsia="Times New Roman" w:hAnsi="Times New Roman"/>
          <w:sz w:val="24"/>
          <w:szCs w:val="24"/>
        </w:rPr>
        <w:t>3)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5B1F">
        <w:rPr>
          <w:rFonts w:ascii="Times New Roman" w:eastAsia="Times New Roman" w:hAnsi="Times New Roman"/>
          <w:kern w:val="2"/>
          <w:sz w:val="24"/>
          <w:szCs w:val="24"/>
        </w:rPr>
        <w:t xml:space="preserve">физические лица и юридические лица, не являющиеся правообладателями земельного участка, в случае, предусмотренном частью </w:t>
      </w:r>
      <w:r>
        <w:rPr>
          <w:rFonts w:ascii="Times New Roman" w:eastAsia="Times New Roman" w:hAnsi="Times New Roman"/>
          <w:kern w:val="2"/>
          <w:sz w:val="24"/>
          <w:szCs w:val="24"/>
        </w:rPr>
        <w:t>1.2</w:t>
      </w:r>
      <w:r w:rsidRPr="00F45B1F">
        <w:rPr>
          <w:rFonts w:ascii="Times New Roman" w:eastAsia="Times New Roman" w:hAnsi="Times New Roman"/>
          <w:kern w:val="2"/>
          <w:sz w:val="24"/>
          <w:szCs w:val="24"/>
        </w:rPr>
        <w:t xml:space="preserve"> статьи </w:t>
      </w:r>
      <w:r>
        <w:rPr>
          <w:rFonts w:ascii="Times New Roman" w:eastAsia="Times New Roman" w:hAnsi="Times New Roman"/>
          <w:kern w:val="2"/>
          <w:sz w:val="24"/>
          <w:szCs w:val="24"/>
        </w:rPr>
        <w:t>57.3</w:t>
      </w:r>
      <w:r w:rsidRPr="00F45B1F">
        <w:rPr>
          <w:rFonts w:ascii="Times New Roman" w:eastAsia="Times New Roman" w:hAnsi="Times New Roman"/>
          <w:kern w:val="2"/>
          <w:sz w:val="24"/>
          <w:szCs w:val="24"/>
        </w:rPr>
        <w:t xml:space="preserve"> Градостроительно</w:t>
      </w:r>
      <w:r>
        <w:rPr>
          <w:rFonts w:ascii="Times New Roman" w:eastAsia="Times New Roman" w:hAnsi="Times New Roman"/>
          <w:kern w:val="2"/>
          <w:sz w:val="24"/>
          <w:szCs w:val="24"/>
        </w:rPr>
        <w:t>го кодекса Российской Федерации.</w:t>
      </w:r>
      <w:r w:rsidRPr="004148A8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eastAsia="Times New Roman" w:hAnsi="Times New Roman"/>
          <w:kern w:val="2"/>
          <w:sz w:val="24"/>
          <w:szCs w:val="24"/>
        </w:rPr>
        <w:t>;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2) подпункт 3 </w:t>
      </w:r>
      <w:r w:rsidRPr="00CC7168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CC7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Pr="00CC7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10 </w:t>
      </w:r>
      <w:r>
        <w:rPr>
          <w:rFonts w:ascii="Times New Roman" w:hAnsi="Times New Roman"/>
          <w:sz w:val="24"/>
          <w:szCs w:val="20"/>
        </w:rPr>
        <w:t>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4E4DB7" w:rsidRPr="00904255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«</w:t>
      </w:r>
      <w:r w:rsidRPr="00F45B1F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F45B1F">
        <w:rPr>
          <w:rFonts w:ascii="Times New Roman" w:hAnsi="Times New Roman"/>
          <w:sz w:val="24"/>
          <w:szCs w:val="24"/>
        </w:rPr>
        <w:t>схема расположения земельного участка</w:t>
      </w:r>
      <w:r w:rsidRPr="00F45B1F">
        <w:rPr>
          <w:rFonts w:ascii="Times New Roman" w:eastAsia="Times New Roman" w:hAnsi="Times New Roman"/>
          <w:sz w:val="24"/>
          <w:szCs w:val="24"/>
        </w:rPr>
        <w:t xml:space="preserve"> и (или) утвержденный проект межевания территории (при обращении с заявлением </w:t>
      </w:r>
      <w:r w:rsidRPr="00F45B1F">
        <w:rPr>
          <w:rFonts w:ascii="Times New Roman" w:hAnsi="Times New Roman"/>
          <w:sz w:val="24"/>
          <w:szCs w:val="24"/>
        </w:rPr>
        <w:t>заявителя, не являющегося правообладателем земельного участка в случа</w:t>
      </w:r>
      <w:r>
        <w:rPr>
          <w:rFonts w:ascii="Times New Roman" w:hAnsi="Times New Roman"/>
          <w:sz w:val="24"/>
          <w:szCs w:val="24"/>
        </w:rPr>
        <w:t>ях</w:t>
      </w:r>
      <w:r w:rsidRPr="00F45B1F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ых</w:t>
      </w:r>
      <w:r w:rsidRPr="00F45B1F">
        <w:rPr>
          <w:rFonts w:ascii="Times New Roman" w:hAnsi="Times New Roman"/>
          <w:sz w:val="24"/>
          <w:szCs w:val="24"/>
        </w:rPr>
        <w:t xml:space="preserve"> частью </w:t>
      </w:r>
      <w:r>
        <w:rPr>
          <w:rFonts w:ascii="Times New Roman" w:hAnsi="Times New Roman"/>
          <w:sz w:val="24"/>
          <w:szCs w:val="24"/>
        </w:rPr>
        <w:t xml:space="preserve">1.1, </w:t>
      </w:r>
      <w:r w:rsidRPr="00F45B1F">
        <w:rPr>
          <w:rFonts w:ascii="Times New Roman" w:hAnsi="Times New Roman"/>
          <w:sz w:val="24"/>
          <w:szCs w:val="24"/>
        </w:rPr>
        <w:t>частью</w:t>
      </w:r>
      <w:r>
        <w:rPr>
          <w:rFonts w:ascii="Times New Roman" w:hAnsi="Times New Roman"/>
          <w:sz w:val="24"/>
          <w:szCs w:val="24"/>
        </w:rPr>
        <w:t xml:space="preserve"> 1.2 с</w:t>
      </w:r>
      <w:r w:rsidRPr="00F45B1F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57.3</w:t>
      </w:r>
      <w:r w:rsidRPr="00F45B1F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</w:t>
      </w:r>
      <w:r w:rsidRPr="00F45B1F">
        <w:rPr>
          <w:rFonts w:ascii="Times New Roman" w:hAnsi="Times New Roman"/>
          <w:kern w:val="2"/>
          <w:sz w:val="24"/>
          <w:szCs w:val="24"/>
        </w:rPr>
        <w:t xml:space="preserve">если земельный участок, за выдачей градостроительного плана которого обратился заявитель, расположен в границах территории, в отношении которой утверждены </w:t>
      </w:r>
      <w:r w:rsidRPr="00F45B1F">
        <w:rPr>
          <w:rFonts w:ascii="Times New Roman" w:hAnsi="Times New Roman"/>
          <w:sz w:val="24"/>
          <w:szCs w:val="24"/>
        </w:rPr>
        <w:t xml:space="preserve">схема расположения земельного участка и (или) </w:t>
      </w:r>
      <w:r w:rsidRPr="00F45B1F">
        <w:rPr>
          <w:rFonts w:ascii="Times New Roman" w:hAnsi="Times New Roman"/>
          <w:kern w:val="2"/>
          <w:sz w:val="24"/>
          <w:szCs w:val="24"/>
        </w:rPr>
        <w:t>проект межевания территории)</w:t>
      </w:r>
      <w:r>
        <w:rPr>
          <w:rFonts w:ascii="Times New Roman" w:hAnsi="Times New Roman"/>
          <w:kern w:val="2"/>
          <w:sz w:val="24"/>
          <w:szCs w:val="24"/>
        </w:rPr>
        <w:t>;</w:t>
      </w:r>
      <w:r w:rsidRPr="004148A8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4E4DB7" w:rsidRPr="004148A8" w:rsidRDefault="004E4DB7" w:rsidP="004E4DB7">
      <w:pPr>
        <w:pStyle w:val="a8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</w:t>
      </w:r>
      <w:r w:rsidRPr="004148A8">
        <w:rPr>
          <w:rFonts w:ascii="Times New Roman" w:hAnsi="Times New Roman"/>
          <w:kern w:val="2"/>
          <w:sz w:val="24"/>
          <w:szCs w:val="24"/>
        </w:rPr>
        <w:t xml:space="preserve">. Настоящее постановление опубликовать в информационно-аналитическом, общественно-политическом еженедельнике «Вестник района», разместить на официальном сайте администрации </w:t>
      </w:r>
      <w:proofErr w:type="spellStart"/>
      <w:r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Pr="004148A8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 </w:t>
      </w:r>
      <w:hyperlink r:id="rId9" w:history="1">
        <w:r w:rsidRPr="004148A8">
          <w:rPr>
            <w:rFonts w:ascii="Times New Roman" w:hAnsi="Times New Roman"/>
            <w:kern w:val="2"/>
            <w:sz w:val="24"/>
            <w:szCs w:val="24"/>
          </w:rPr>
          <w:t>www.rzima.ru</w:t>
        </w:r>
      </w:hyperlink>
      <w:r w:rsidRPr="004148A8">
        <w:rPr>
          <w:rFonts w:ascii="Times New Roman" w:hAnsi="Times New Roman"/>
          <w:kern w:val="2"/>
          <w:sz w:val="24"/>
          <w:szCs w:val="24"/>
        </w:rPr>
        <w:t xml:space="preserve"> в </w:t>
      </w:r>
      <w:r w:rsidRPr="004148A8">
        <w:rPr>
          <w:rFonts w:ascii="Times New Roman" w:hAnsi="Times New Roman"/>
          <w:kern w:val="2"/>
          <w:sz w:val="24"/>
          <w:szCs w:val="24"/>
        </w:rPr>
        <w:lastRenderedPageBreak/>
        <w:t>информационно-телекоммуникационной сети «Интернет» и в региональной государственной информационной системе «Региональный портал государственных и муниципальных услуг Иркутской области» в  информационно-телекоммуникационной сети «Интернет»</w:t>
      </w:r>
      <w:r>
        <w:rPr>
          <w:rFonts w:ascii="Times New Roman" w:hAnsi="Times New Roman"/>
          <w:kern w:val="2"/>
          <w:sz w:val="24"/>
          <w:szCs w:val="24"/>
        </w:rPr>
        <w:t>.</w:t>
      </w:r>
    </w:p>
    <w:p w:rsidR="004E4DB7" w:rsidRDefault="004E4DB7" w:rsidP="004E4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3</w:t>
      </w:r>
      <w:r w:rsidRPr="004148A8">
        <w:rPr>
          <w:rFonts w:ascii="Times New Roman" w:hAnsi="Times New Roman"/>
          <w:kern w:val="2"/>
          <w:sz w:val="24"/>
          <w:szCs w:val="24"/>
        </w:rPr>
        <w:t xml:space="preserve">. </w:t>
      </w:r>
      <w:r w:rsidRPr="004148A8">
        <w:rPr>
          <w:rFonts w:ascii="Times New Roman" w:eastAsia="Times New Roman" w:hAnsi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4043B">
        <w:rPr>
          <w:rFonts w:ascii="Times New Roman" w:hAnsi="Times New Roman"/>
          <w:sz w:val="24"/>
          <w:szCs w:val="24"/>
        </w:rPr>
        <w:t xml:space="preserve">. </w:t>
      </w:r>
      <w:r w:rsidRPr="00B819CD">
        <w:rPr>
          <w:rFonts w:ascii="Times New Roman" w:hAnsi="Times New Roman"/>
          <w:sz w:val="24"/>
          <w:szCs w:val="24"/>
        </w:rPr>
        <w:t xml:space="preserve">Контроль исполнения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819CD">
        <w:rPr>
          <w:rFonts w:ascii="Times New Roman" w:hAnsi="Times New Roman"/>
          <w:sz w:val="24"/>
          <w:szCs w:val="24"/>
        </w:rPr>
        <w:t>постановления возложить на заместителя мэра по управлению муниципальным хозяйством  А.А. Ширяева.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Default="004E4DB7" w:rsidP="004E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Default="004E4DB7" w:rsidP="004E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 xml:space="preserve">Мэр </w:t>
      </w:r>
      <w:proofErr w:type="spellStart"/>
      <w:r w:rsidRPr="00D9404D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4E4DB7" w:rsidRDefault="004E4DB7" w:rsidP="004E4DB7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Н.В. Никитина</w:t>
      </w:r>
    </w:p>
    <w:p w:rsidR="005B05DC" w:rsidRDefault="005B05DC" w:rsidP="004E3129">
      <w:pPr>
        <w:spacing w:after="0" w:line="240" w:lineRule="auto"/>
        <w:jc w:val="both"/>
      </w:pPr>
    </w:p>
    <w:sectPr w:rsidR="005B05DC" w:rsidSect="004E4DB7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C4" w:rsidRDefault="00A651C4" w:rsidP="004125C0">
      <w:pPr>
        <w:spacing w:after="0" w:line="240" w:lineRule="auto"/>
      </w:pPr>
      <w:r>
        <w:separator/>
      </w:r>
    </w:p>
  </w:endnote>
  <w:endnote w:type="continuationSeparator" w:id="1">
    <w:p w:rsidR="00A651C4" w:rsidRDefault="00A651C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C4" w:rsidRDefault="00A651C4" w:rsidP="004125C0">
      <w:pPr>
        <w:spacing w:after="0" w:line="240" w:lineRule="auto"/>
      </w:pPr>
      <w:r>
        <w:separator/>
      </w:r>
    </w:p>
  </w:footnote>
  <w:footnote w:type="continuationSeparator" w:id="1">
    <w:p w:rsidR="00A651C4" w:rsidRDefault="00A651C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75358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32E1A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E4DB7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1FAD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02C-72D7-4DE9-9FBC-7E551D75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Виктор Миклушов Григорьевич</cp:lastModifiedBy>
  <cp:revision>133</cp:revision>
  <cp:lastPrinted>2024-01-11T08:35:00Z</cp:lastPrinted>
  <dcterms:created xsi:type="dcterms:W3CDTF">2017-05-26T00:45:00Z</dcterms:created>
  <dcterms:modified xsi:type="dcterms:W3CDTF">2024-10-16T08:44:00Z</dcterms:modified>
</cp:coreProperties>
</file>