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A4" w:rsidRPr="008D4CD0" w:rsidRDefault="004100A4" w:rsidP="00474F1D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474F1D" w:rsidRDefault="00474F1D" w:rsidP="00474F1D">
      <w:pPr>
        <w:pStyle w:val="NoSpacing"/>
        <w:jc w:val="right"/>
        <w:rPr>
          <w:noProof/>
        </w:rPr>
      </w:pPr>
      <w:r>
        <w:rPr>
          <w:noProof/>
        </w:rPr>
        <w:t xml:space="preserve">Приложение                                                                                 </w:t>
      </w:r>
    </w:p>
    <w:p w:rsidR="00474F1D" w:rsidRDefault="00474F1D" w:rsidP="00474F1D">
      <w:pPr>
        <w:pStyle w:val="NoSpacing"/>
        <w:ind w:firstLine="709"/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к постановлению администрации </w:t>
      </w:r>
    </w:p>
    <w:p w:rsidR="00474F1D" w:rsidRDefault="00474F1D" w:rsidP="00474F1D">
      <w:pPr>
        <w:pStyle w:val="NoSpacing"/>
        <w:ind w:firstLine="709"/>
        <w:jc w:val="right"/>
      </w:pPr>
      <w:r>
        <w:rPr>
          <w:noProof/>
        </w:rPr>
        <w:t xml:space="preserve">                                                                     Зиминского </w:t>
      </w:r>
      <w:r w:rsidRPr="00A744A1">
        <w:t xml:space="preserve">районного муниципального </w:t>
      </w:r>
    </w:p>
    <w:p w:rsidR="00474F1D" w:rsidRDefault="00474F1D" w:rsidP="00474F1D">
      <w:pPr>
        <w:pStyle w:val="NoSpacing"/>
        <w:jc w:val="right"/>
      </w:pPr>
      <w:r>
        <w:t xml:space="preserve">                                        о</w:t>
      </w:r>
      <w:r w:rsidRPr="00A744A1">
        <w:t>бразования</w:t>
      </w:r>
      <w:r>
        <w:t xml:space="preserve"> «Об утверждении                                               муниципальной программы </w:t>
      </w:r>
    </w:p>
    <w:p w:rsidR="00474F1D" w:rsidRDefault="00474F1D" w:rsidP="00474F1D">
      <w:pPr>
        <w:pStyle w:val="NoSpacing"/>
        <w:jc w:val="right"/>
      </w:pPr>
      <w:r>
        <w:t>Зиминского районного</w:t>
      </w:r>
    </w:p>
    <w:p w:rsidR="00474F1D" w:rsidRDefault="00474F1D" w:rsidP="00474F1D">
      <w:pPr>
        <w:pStyle w:val="NoSpacing"/>
        <w:jc w:val="right"/>
      </w:pPr>
      <w:r>
        <w:t xml:space="preserve"> муниципального образования </w:t>
      </w:r>
    </w:p>
    <w:p w:rsidR="00474F1D" w:rsidRPr="00A744A1" w:rsidRDefault="00474F1D" w:rsidP="00474F1D">
      <w:pPr>
        <w:pStyle w:val="NoSpacing"/>
        <w:jc w:val="right"/>
        <w:rPr>
          <w:noProof/>
        </w:rPr>
      </w:pPr>
      <w:r>
        <w:t>«Молодёжь Зиминского района»</w:t>
      </w:r>
    </w:p>
    <w:p w:rsidR="00474F1D" w:rsidRDefault="009B3ACA" w:rsidP="00474F1D">
      <w:pPr>
        <w:pStyle w:val="NoSpacing"/>
        <w:ind w:firstLine="709"/>
        <w:jc w:val="right"/>
      </w:pPr>
      <w:r w:rsidRPr="009B3AC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01.7pt;margin-top:12.5pt;width:65.25pt;height:0;z-index:251658240" o:connectortype="straight"/>
        </w:pict>
      </w:r>
      <w:r w:rsidR="00474F1D">
        <w:t xml:space="preserve">                                                                                     от 09.11.2020 № 930</w:t>
      </w:r>
    </w:p>
    <w:p w:rsidR="004100A4" w:rsidRPr="008D4CD0" w:rsidRDefault="004100A4" w:rsidP="004100A4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4100A4" w:rsidRDefault="004100A4" w:rsidP="004100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6CD5" w:rsidRDefault="00D96CD5" w:rsidP="004100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6CD5" w:rsidRDefault="00D96CD5" w:rsidP="004100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6CD5" w:rsidRPr="00DA688D" w:rsidRDefault="00D96CD5" w:rsidP="00D96C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4"/>
        </w:rPr>
      </w:pPr>
      <w:r w:rsidRPr="00DA688D">
        <w:rPr>
          <w:rFonts w:ascii="Times New Roman" w:hAnsi="Times New Roman"/>
          <w:sz w:val="28"/>
          <w:szCs w:val="24"/>
        </w:rPr>
        <w:t xml:space="preserve">Муниципальная программа </w:t>
      </w:r>
    </w:p>
    <w:p w:rsidR="00D96CD5" w:rsidRPr="00DA688D" w:rsidRDefault="00D96CD5" w:rsidP="00D96C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4"/>
        </w:rPr>
      </w:pPr>
      <w:r w:rsidRPr="00DA688D">
        <w:rPr>
          <w:rFonts w:ascii="Times New Roman" w:hAnsi="Times New Roman"/>
          <w:sz w:val="28"/>
          <w:szCs w:val="24"/>
        </w:rPr>
        <w:t>Зиминского районного муниципального образования</w:t>
      </w:r>
    </w:p>
    <w:p w:rsidR="00D96CD5" w:rsidRPr="00DA688D" w:rsidRDefault="00D96CD5" w:rsidP="00D96C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«Молодёжь Зиминского района</w:t>
      </w:r>
      <w:r w:rsidRPr="00DA688D">
        <w:rPr>
          <w:rFonts w:ascii="Times New Roman" w:hAnsi="Times New Roman"/>
          <w:sz w:val="28"/>
          <w:szCs w:val="24"/>
        </w:rPr>
        <w:t>»</w:t>
      </w:r>
    </w:p>
    <w:p w:rsidR="00D96CD5" w:rsidRPr="00DA688D" w:rsidRDefault="00D96CD5" w:rsidP="00D96CD5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DA688D">
        <w:rPr>
          <w:rFonts w:ascii="Times New Roman" w:hAnsi="Times New Roman"/>
          <w:sz w:val="28"/>
          <w:szCs w:val="24"/>
        </w:rPr>
        <w:t xml:space="preserve"> (на 2021-2026 годы)</w:t>
      </w:r>
    </w:p>
    <w:p w:rsidR="00D96CD5" w:rsidRPr="00063E54" w:rsidRDefault="00D96CD5" w:rsidP="00D96CD5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96CD5" w:rsidRDefault="00D96CD5" w:rsidP="004100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6CD5" w:rsidRPr="008D4CD0" w:rsidRDefault="00D96CD5" w:rsidP="004100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3E231F" w:rsidRDefault="004100A4" w:rsidP="00410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0A4" w:rsidRPr="003E231F" w:rsidRDefault="004100A4" w:rsidP="00410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31F">
        <w:rPr>
          <w:rFonts w:ascii="Times New Roman" w:hAnsi="Times New Roman" w:cs="Times New Roman"/>
          <w:sz w:val="24"/>
          <w:szCs w:val="24"/>
        </w:rPr>
        <w:t>Зима, 2020 год</w:t>
      </w:r>
    </w:p>
    <w:p w:rsidR="004100A4" w:rsidRPr="004100A4" w:rsidRDefault="004100A4" w:rsidP="004100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00A4" w:rsidRDefault="004100A4" w:rsidP="009077A8">
      <w:pPr>
        <w:pStyle w:val="NoSpacing"/>
        <w:jc w:val="center"/>
      </w:pPr>
    </w:p>
    <w:p w:rsidR="004100A4" w:rsidRPr="00B66287" w:rsidRDefault="004100A4" w:rsidP="004100A4">
      <w:pPr>
        <w:pStyle w:val="NoSpacing"/>
        <w:numPr>
          <w:ilvl w:val="0"/>
          <w:numId w:val="3"/>
        </w:numPr>
        <w:jc w:val="center"/>
        <w:rPr>
          <w:color w:val="000000"/>
        </w:rPr>
      </w:pPr>
      <w:r w:rsidRPr="00B66287">
        <w:rPr>
          <w:color w:val="000000"/>
        </w:rPr>
        <w:t>Паспорт муниципальной программы</w:t>
      </w:r>
    </w:p>
    <w:p w:rsidR="008D1BC1" w:rsidRPr="00B66287" w:rsidRDefault="004100A4" w:rsidP="004100A4">
      <w:pPr>
        <w:pStyle w:val="NoSpacing"/>
        <w:ind w:left="720"/>
        <w:jc w:val="center"/>
        <w:rPr>
          <w:color w:val="000000"/>
        </w:rPr>
      </w:pPr>
      <w:r w:rsidRPr="00B66287">
        <w:rPr>
          <w:color w:val="000000"/>
        </w:rPr>
        <w:t>«Молодёжь Зиминского района»</w:t>
      </w:r>
    </w:p>
    <w:p w:rsidR="004100A4" w:rsidRPr="004100A4" w:rsidRDefault="004100A4" w:rsidP="004100A4">
      <w:pPr>
        <w:pStyle w:val="NoSpacing"/>
        <w:ind w:left="720"/>
        <w:jc w:val="center"/>
        <w:rPr>
          <w:b/>
          <w:color w:val="000000"/>
        </w:rPr>
      </w:pPr>
      <w:r w:rsidRPr="00B66287">
        <w:rPr>
          <w:color w:val="000000"/>
        </w:rPr>
        <w:t>(далее – муниципальная программа)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02"/>
        <w:gridCol w:w="993"/>
        <w:gridCol w:w="1275"/>
        <w:gridCol w:w="981"/>
        <w:gridCol w:w="1083"/>
        <w:gridCol w:w="1197"/>
        <w:gridCol w:w="969"/>
      </w:tblGrid>
      <w:tr w:rsidR="008D1BC1" w:rsidTr="004100A4">
        <w:trPr>
          <w:cantSplit/>
          <w:trHeight w:val="4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9077A8" w:rsidP="00CC47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100A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7A8" w:rsidRDefault="00B66287" w:rsidP="00CC4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Зиминского района</w:t>
            </w:r>
          </w:p>
        </w:tc>
      </w:tr>
      <w:tr w:rsidR="008D1BC1" w:rsidTr="00FE09B1">
        <w:trPr>
          <w:cantSplit/>
          <w:trHeight w:val="100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9077A8" w:rsidP="004100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4100A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8D1BC1" w:rsidP="005368FA">
            <w:pPr>
              <w:pStyle w:val="NoSpacing"/>
              <w:jc w:val="both"/>
            </w:pPr>
            <w:r>
              <w:t xml:space="preserve"> Отдел по физической культуре, спорту и молодежной политике администрации Зиминского районного муниципального образования (далее – Отдел по ФКС и МП)</w:t>
            </w:r>
          </w:p>
        </w:tc>
      </w:tr>
      <w:tr w:rsidR="00FE09B1" w:rsidTr="00FE09B1">
        <w:trPr>
          <w:cantSplit/>
          <w:trHeight w:val="12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B1" w:rsidRDefault="00FE09B1" w:rsidP="004100A4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B1" w:rsidRDefault="00C56F7C" w:rsidP="00C56F7C">
            <w:pPr>
              <w:pStyle w:val="NoSpacing"/>
              <w:jc w:val="center"/>
            </w:pPr>
            <w:r>
              <w:t>-</w:t>
            </w:r>
          </w:p>
        </w:tc>
      </w:tr>
      <w:tr w:rsidR="008D1BC1" w:rsidTr="00CC47FF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4100A4" w:rsidP="00CC47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Pr="004100A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6F7C" w:rsidRDefault="00C56F7C" w:rsidP="00C56F7C">
            <w:pPr>
              <w:pStyle w:val="NoSpacing"/>
              <w:jc w:val="both"/>
            </w:pPr>
            <w:r>
              <w:t>-  Комитет по культуре администрации Зиминского района (далее – Комитет по культуре).</w:t>
            </w:r>
          </w:p>
          <w:p w:rsidR="00C56F7C" w:rsidRDefault="00C56F7C" w:rsidP="00C56F7C">
            <w:pPr>
              <w:pStyle w:val="NoSpacing"/>
              <w:jc w:val="both"/>
            </w:pPr>
            <w:r>
              <w:t>- Комитет по образованию администрации Зиминского района (далее - Комитет по образованию).</w:t>
            </w:r>
          </w:p>
          <w:p w:rsidR="00FE09B1" w:rsidRDefault="00FE09B1" w:rsidP="005368FA">
            <w:pPr>
              <w:pStyle w:val="NoSpacing"/>
              <w:jc w:val="both"/>
            </w:pPr>
            <w:r>
              <w:t xml:space="preserve">- </w:t>
            </w:r>
            <w:r w:rsidRPr="006C200A">
              <w:t>Областное государственное казенное учреждение «</w:t>
            </w:r>
            <w:r>
              <w:t>Центр занятости населения»</w:t>
            </w:r>
            <w:r w:rsidR="00830ACD">
              <w:t xml:space="preserve"> (далее – ОГКУ «ЦЗН»)</w:t>
            </w:r>
            <w:r>
              <w:t>.</w:t>
            </w:r>
          </w:p>
          <w:p w:rsidR="00FE09B1" w:rsidRDefault="00FE09B1" w:rsidP="005368FA">
            <w:pPr>
              <w:pStyle w:val="NoSpacing"/>
              <w:jc w:val="both"/>
            </w:pPr>
            <w:r>
              <w:t xml:space="preserve">- </w:t>
            </w:r>
            <w:r w:rsidRPr="006C200A">
              <w:t>Отдел военного комиссариата Иркутской области по городам С</w:t>
            </w:r>
            <w:r>
              <w:t>аянск, Зима и Зиминскому району.</w:t>
            </w:r>
          </w:p>
          <w:p w:rsidR="008D1BC1" w:rsidRPr="001B1353" w:rsidRDefault="00FE09B1" w:rsidP="006D2638">
            <w:pPr>
              <w:pStyle w:val="NoSpacing"/>
              <w:jc w:val="both"/>
            </w:pPr>
            <w:r w:rsidRPr="001B1353">
              <w:t>- Зиминский УСЦ РО ДОСААФ России Иркутской области.</w:t>
            </w:r>
          </w:p>
        </w:tc>
      </w:tr>
      <w:tr w:rsidR="008D1BC1" w:rsidTr="00CC47FF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4100A4" w:rsidP="00CC47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8D1BC1" w:rsidP="005368FA">
            <w:pPr>
              <w:pStyle w:val="ConsPlusCell"/>
              <w:widowControl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условий для успешной социализации и эффективной самореализации молодежи, развитие потенциала молодежи и его использование в </w:t>
            </w:r>
            <w:r w:rsidR="006D2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интересах развития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Зиминского района.</w:t>
            </w:r>
          </w:p>
        </w:tc>
      </w:tr>
      <w:tr w:rsidR="008D1BC1" w:rsidTr="00CC47FF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4100A4" w:rsidP="00CC47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8D1BC1" w:rsidP="005368FA">
            <w:pPr>
              <w:pStyle w:val="NoSpacing"/>
              <w:numPr>
                <w:ilvl w:val="0"/>
                <w:numId w:val="2"/>
              </w:numPr>
              <w:tabs>
                <w:tab w:val="clear" w:pos="301"/>
                <w:tab w:val="num" w:pos="357"/>
              </w:tabs>
              <w:ind w:left="0"/>
              <w:jc w:val="both"/>
              <w:rPr>
                <w:lang w:eastAsia="en-US"/>
              </w:rPr>
            </w:pPr>
            <w:r>
              <w:t>Выявление, поддержка и обеспечение самореализации талантливой и социально-активной молодежи и ее достижений в различных сферах.  Инновационное развитие молодёжи.</w:t>
            </w:r>
          </w:p>
          <w:p w:rsidR="008D1BC1" w:rsidRDefault="009077A8" w:rsidP="005368FA">
            <w:pPr>
              <w:numPr>
                <w:ilvl w:val="0"/>
                <w:numId w:val="2"/>
              </w:numPr>
              <w:tabs>
                <w:tab w:val="clear" w:pos="301"/>
                <w:tab w:val="num" w:pos="35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поддержка деятельности молодёжных общественных организаций и объединений</w:t>
            </w:r>
            <w:r w:rsidR="008D1B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1BC1" w:rsidRDefault="008D1BC1" w:rsidP="005368FA">
            <w:pPr>
              <w:numPr>
                <w:ilvl w:val="0"/>
                <w:numId w:val="2"/>
              </w:numPr>
              <w:tabs>
                <w:tab w:val="clear" w:pos="301"/>
                <w:tab w:val="num" w:pos="35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становление и военно -  патриотическое воспитание молодёжи. Профилактика экстремизма, развитие навыков межкультурного и межнационального общения.</w:t>
            </w:r>
          </w:p>
          <w:p w:rsidR="008D1BC1" w:rsidRDefault="008D1BC1" w:rsidP="005368FA">
            <w:pPr>
              <w:numPr>
                <w:ilvl w:val="0"/>
                <w:numId w:val="2"/>
              </w:numPr>
              <w:tabs>
                <w:tab w:val="clear" w:pos="301"/>
                <w:tab w:val="num" w:pos="35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в молодёжной среде уважительного отношения к традиционным семейным ценностям, поддержка молодой семьи.</w:t>
            </w:r>
          </w:p>
          <w:p w:rsidR="008D1BC1" w:rsidRDefault="008D1BC1" w:rsidP="005368FA">
            <w:pPr>
              <w:numPr>
                <w:ilvl w:val="0"/>
                <w:numId w:val="2"/>
              </w:numPr>
              <w:tabs>
                <w:tab w:val="clear" w:pos="301"/>
                <w:tab w:val="num" w:pos="35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Содействие по вопросам занятости и </w:t>
            </w:r>
            <w:r w:rsidR="006D2638">
              <w:rPr>
                <w:rFonts w:ascii="Times New Roman" w:hAnsi="Times New Roman"/>
                <w:sz w:val="24"/>
                <w:szCs w:val="24"/>
                <w:lang w:eastAsia="en-US"/>
              </w:rPr>
              <w:t>профориентации, развитие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предпринимательской активности молодёжи.</w:t>
            </w:r>
          </w:p>
        </w:tc>
      </w:tr>
      <w:tr w:rsidR="008D1BC1" w:rsidTr="00CC47FF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4100A4" w:rsidP="00C06D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2E74A5" w:rsidP="00C06D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  <w:r w:rsidR="008D1BC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D1BC1" w:rsidTr="00CC47FF">
        <w:trPr>
          <w:cantSplit/>
          <w:trHeight w:val="3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BC1" w:rsidRDefault="004100A4" w:rsidP="00C06D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49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BC1" w:rsidRDefault="00683B27" w:rsidP="00C06D50">
            <w:pPr>
              <w:pStyle w:val="NoSpacing"/>
              <w:numPr>
                <w:ilvl w:val="0"/>
                <w:numId w:val="4"/>
              </w:numPr>
              <w:jc w:val="both"/>
            </w:pPr>
            <w:r>
              <w:t>Удельный вес</w:t>
            </w:r>
            <w:r w:rsidR="008D1BC1">
              <w:t xml:space="preserve"> молодежи, вовлеченной в реализацию мероприятий молодежной политики.</w:t>
            </w:r>
          </w:p>
          <w:p w:rsidR="00683B27" w:rsidRDefault="00683B27" w:rsidP="00C06D50">
            <w:pPr>
              <w:pStyle w:val="NoSpacing"/>
              <w:numPr>
                <w:ilvl w:val="0"/>
                <w:numId w:val="4"/>
              </w:numPr>
              <w:jc w:val="both"/>
            </w:pPr>
            <w:r w:rsidRPr="001B6FE3">
              <w:rPr>
                <w:color w:val="000000"/>
              </w:rPr>
              <w:t>Количеств</w:t>
            </w:r>
            <w:r>
              <w:rPr>
                <w:color w:val="000000"/>
              </w:rPr>
              <w:t>о молодежи, входящей в</w:t>
            </w:r>
            <w:r w:rsidR="00EB72EF">
              <w:rPr>
                <w:color w:val="000000"/>
              </w:rPr>
              <w:t xml:space="preserve">единый </w:t>
            </w:r>
            <w:r w:rsidRPr="001B6FE3">
              <w:rPr>
                <w:color w:val="000000"/>
              </w:rPr>
              <w:t xml:space="preserve">банк </w:t>
            </w:r>
            <w:r>
              <w:rPr>
                <w:color w:val="000000"/>
              </w:rPr>
              <w:t>данных талантливой молодежи Зиминского районного муниципального образования.</w:t>
            </w:r>
          </w:p>
          <w:p w:rsidR="008D1BC1" w:rsidRDefault="008D1BC1" w:rsidP="00C06D50">
            <w:pPr>
              <w:pStyle w:val="NoSpacing"/>
              <w:numPr>
                <w:ilvl w:val="0"/>
                <w:numId w:val="4"/>
              </w:numPr>
              <w:jc w:val="both"/>
            </w:pPr>
            <w:r>
              <w:t>Удельный вес численности молодых людей в возрасте от 14 до 30 лет, участвующей в деятельности детских и молодежных общественных объединений, в общей численности молодых людей в возрасте от 14 до 30 лет.</w:t>
            </w:r>
          </w:p>
          <w:p w:rsidR="00683B27" w:rsidRPr="003D3F18" w:rsidRDefault="00683B27" w:rsidP="00C06D50">
            <w:pPr>
              <w:pStyle w:val="NoSpacing"/>
              <w:numPr>
                <w:ilvl w:val="0"/>
                <w:numId w:val="4"/>
              </w:numPr>
              <w:jc w:val="both"/>
            </w:pPr>
            <w:r w:rsidRPr="001B6FE3">
              <w:rPr>
                <w:color w:val="000000"/>
              </w:rPr>
              <w:t>Удельный вес молодежи, получившей профориентационные услуг</w:t>
            </w:r>
            <w:r>
              <w:rPr>
                <w:color w:val="000000"/>
              </w:rPr>
              <w:t>и от общей численности молодежи.</w:t>
            </w:r>
          </w:p>
          <w:p w:rsidR="003D3F18" w:rsidRDefault="003D3F18" w:rsidP="00C06D50">
            <w:pPr>
              <w:pStyle w:val="NoSpacing"/>
              <w:numPr>
                <w:ilvl w:val="0"/>
                <w:numId w:val="4"/>
              </w:numPr>
              <w:jc w:val="both"/>
            </w:pPr>
            <w:r w:rsidRPr="001B6FE3">
              <w:t>Удельный вес молодежи, регулярно участвующей в мероприятиях патриотической направленности, работе патриотических объединений</w:t>
            </w:r>
            <w:r>
              <w:t>.</w:t>
            </w:r>
          </w:p>
        </w:tc>
      </w:tr>
      <w:tr w:rsidR="00B66287" w:rsidTr="00B66287">
        <w:trPr>
          <w:cantSplit/>
          <w:trHeight w:val="49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287" w:rsidRDefault="00B66287" w:rsidP="00C06D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1406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</w:t>
            </w:r>
          </w:p>
        </w:tc>
        <w:tc>
          <w:tcPr>
            <w:tcW w:w="649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287" w:rsidRDefault="00B66287" w:rsidP="00B66287">
            <w:pPr>
              <w:pStyle w:val="NoSpacing"/>
              <w:jc w:val="center"/>
            </w:pPr>
            <w:r>
              <w:t>-</w:t>
            </w:r>
          </w:p>
        </w:tc>
      </w:tr>
      <w:tr w:rsidR="008D1BC1" w:rsidTr="00CC47FF">
        <w:trPr>
          <w:trHeight w:val="240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B66287" w:rsidP="00C06D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  <w:r w:rsidRPr="00140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   </w:t>
            </w:r>
          </w:p>
        </w:tc>
        <w:tc>
          <w:tcPr>
            <w:tcW w:w="6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8D1BC1" w:rsidP="00C06D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00A4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«Молодёжь Зиминского района» составляет:</w:t>
            </w:r>
          </w:p>
        </w:tc>
      </w:tr>
      <w:tr w:rsidR="008D1BC1" w:rsidTr="00DA26C5">
        <w:trPr>
          <w:trHeight w:val="95"/>
        </w:trPr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BC1" w:rsidRDefault="008D1BC1" w:rsidP="00C0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8D1BC1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8D1BC1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8D1BC1" w:rsidRDefault="008D1BC1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4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8D1BC1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D1BC1" w:rsidTr="00DA26C5">
        <w:trPr>
          <w:trHeight w:val="92"/>
        </w:trPr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BC1" w:rsidRDefault="008D1BC1" w:rsidP="00C0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BC1" w:rsidRDefault="008D1BC1" w:rsidP="00C0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BC1" w:rsidRDefault="008D1BC1" w:rsidP="00C0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8D1BC1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8D1BC1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8D1BC1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8D1BC1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8D1BC1" w:rsidTr="00DA26C5">
        <w:trPr>
          <w:trHeight w:val="92"/>
        </w:trPr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BC1" w:rsidRDefault="008D1BC1" w:rsidP="00C0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4100A4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02673A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</w:t>
            </w:r>
            <w:r w:rsidR="008D1B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02673A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181, 069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02673A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  <w:r w:rsidR="008D1B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1BC1" w:rsidTr="00DA26C5">
        <w:trPr>
          <w:trHeight w:val="92"/>
        </w:trPr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BC1" w:rsidRDefault="008D1BC1" w:rsidP="00C0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4100A4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DA26C5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D1B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DA26C5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D1B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1BC1" w:rsidTr="00DA26C5">
        <w:trPr>
          <w:trHeight w:val="92"/>
        </w:trPr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BC1" w:rsidRDefault="008D1BC1" w:rsidP="00C0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4100A4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2A6E97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26C5">
              <w:rPr>
                <w:rFonts w:ascii="Times New Roman" w:hAnsi="Times New Roman"/>
                <w:sz w:val="24"/>
                <w:szCs w:val="24"/>
              </w:rPr>
              <w:t>5</w:t>
            </w:r>
            <w:r w:rsidR="008D1B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2A6E97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26C5">
              <w:rPr>
                <w:rFonts w:ascii="Times New Roman" w:hAnsi="Times New Roman"/>
                <w:sz w:val="24"/>
                <w:szCs w:val="24"/>
              </w:rPr>
              <w:t>5</w:t>
            </w:r>
            <w:r w:rsidR="008D1B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1BC1" w:rsidTr="00DA26C5">
        <w:trPr>
          <w:trHeight w:val="186"/>
        </w:trPr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BC1" w:rsidRDefault="008D1BC1" w:rsidP="00C0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4100A4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2A6E97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26C5">
              <w:rPr>
                <w:rFonts w:ascii="Times New Roman" w:hAnsi="Times New Roman"/>
                <w:sz w:val="24"/>
                <w:szCs w:val="24"/>
              </w:rPr>
              <w:t>5</w:t>
            </w:r>
            <w:r w:rsidR="008D1B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2A6E97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26C5">
              <w:rPr>
                <w:rFonts w:ascii="Times New Roman" w:hAnsi="Times New Roman"/>
                <w:sz w:val="24"/>
                <w:szCs w:val="24"/>
              </w:rPr>
              <w:t>5</w:t>
            </w:r>
            <w:r w:rsidR="008D1B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1BC1" w:rsidTr="00DA26C5">
        <w:trPr>
          <w:trHeight w:val="260"/>
        </w:trPr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BC1" w:rsidRDefault="008D1BC1" w:rsidP="00C0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4100A4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683B27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2A6E9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8D1BC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683B27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2A6E9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8D1BC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00A4" w:rsidTr="00DA26C5">
        <w:trPr>
          <w:trHeight w:val="260"/>
        </w:trPr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A4" w:rsidRDefault="004100A4" w:rsidP="00C0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A4" w:rsidRDefault="00FE09B1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A4" w:rsidRPr="00683B27" w:rsidRDefault="00683B27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A4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A4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A4" w:rsidRPr="00683B27" w:rsidRDefault="00683B27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A4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1BC1" w:rsidTr="00DA26C5">
        <w:trPr>
          <w:trHeight w:val="92"/>
        </w:trPr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BC1" w:rsidRDefault="008D1BC1" w:rsidP="00C0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8D1BC1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DA26C5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  <w:r w:rsidR="0002673A">
              <w:rPr>
                <w:rFonts w:ascii="Times New Roman" w:hAnsi="Times New Roman"/>
                <w:sz w:val="24"/>
                <w:szCs w:val="24"/>
              </w:rPr>
              <w:t>4</w:t>
            </w:r>
            <w:r w:rsidR="008D1BC1">
              <w:rPr>
                <w:rFonts w:ascii="Times New Roman" w:hAnsi="Times New Roman"/>
                <w:sz w:val="24"/>
                <w:szCs w:val="24"/>
              </w:rPr>
              <w:t>,</w:t>
            </w:r>
            <w:r w:rsidR="0002673A">
              <w:rPr>
                <w:rFonts w:ascii="Times New Roman" w:hAnsi="Times New Roman"/>
                <w:sz w:val="24"/>
                <w:szCs w:val="24"/>
              </w:rPr>
              <w:t xml:space="preserve"> 698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02673A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181, 069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DA26C5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  <w:r w:rsidR="008D1BC1">
              <w:rPr>
                <w:rFonts w:ascii="Times New Roman" w:hAnsi="Times New Roman"/>
                <w:sz w:val="24"/>
                <w:szCs w:val="24"/>
              </w:rPr>
              <w:t>,</w:t>
            </w:r>
            <w:r w:rsidR="0002673A"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1BC1" w:rsidTr="00B66287">
        <w:trPr>
          <w:trHeight w:val="41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8D1BC1" w:rsidP="00C06D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</w:t>
            </w:r>
            <w:r w:rsidR="00FE09B1">
              <w:rPr>
                <w:rFonts w:ascii="Times New Roman" w:hAnsi="Times New Roman" w:cs="Times New Roman"/>
                <w:sz w:val="24"/>
                <w:szCs w:val="24"/>
              </w:rPr>
              <w:t>ультаты реализации муниципальной программы</w:t>
            </w:r>
          </w:p>
        </w:tc>
        <w:tc>
          <w:tcPr>
            <w:tcW w:w="6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8D1BC1" w:rsidP="00C06D50">
            <w:pPr>
              <w:pStyle w:val="NoSpacing"/>
              <w:jc w:val="both"/>
              <w:rPr>
                <w:color w:val="000000"/>
              </w:rPr>
            </w:pPr>
            <w:r>
              <w:t>Реа</w:t>
            </w:r>
            <w:r w:rsidR="00FE09B1">
              <w:t>лизация мероприятий муниципальной программы позволит к концу 2026</w:t>
            </w:r>
            <w:r>
              <w:t xml:space="preserve"> года:</w:t>
            </w:r>
          </w:p>
          <w:p w:rsidR="008D1BC1" w:rsidRDefault="00EB72EF" w:rsidP="00C06D50">
            <w:pPr>
              <w:pStyle w:val="NoSpacing"/>
              <w:jc w:val="both"/>
              <w:rPr>
                <w:color w:val="000000"/>
              </w:rPr>
            </w:pPr>
            <w:r>
              <w:t xml:space="preserve"> 1. Увеличение удельного</w:t>
            </w:r>
            <w:r w:rsidR="00683B27">
              <w:t xml:space="preserve"> вес</w:t>
            </w:r>
            <w:r>
              <w:t>а</w:t>
            </w:r>
            <w:r w:rsidR="008D1BC1">
              <w:t xml:space="preserve"> молодежи, вовлеченной в реализацию мероприятий моло</w:t>
            </w:r>
            <w:r w:rsidR="0030788E">
              <w:t>дежной политики до 63</w:t>
            </w:r>
            <w:r w:rsidR="00683B27">
              <w:t>% от общей численности молодёжи</w:t>
            </w:r>
            <w:r w:rsidR="008D1BC1">
              <w:t>.</w:t>
            </w:r>
          </w:p>
          <w:p w:rsidR="008D1BC1" w:rsidRDefault="00EB72EF" w:rsidP="00C06D50">
            <w:pPr>
              <w:pStyle w:val="NoSpacing"/>
              <w:jc w:val="both"/>
            </w:pPr>
            <w:r>
              <w:t>2. Увеличение удельного</w:t>
            </w:r>
            <w:r w:rsidR="008D1BC1">
              <w:t xml:space="preserve"> вес</w:t>
            </w:r>
            <w:r>
              <w:t>а молодёжи, участвующей</w:t>
            </w:r>
            <w:r w:rsidR="008D1BC1">
              <w:t xml:space="preserve"> в деятельности детских и молод</w:t>
            </w:r>
            <w:r>
              <w:t>ежных об</w:t>
            </w:r>
            <w:r w:rsidR="00C56F7C">
              <w:t>щественных объединений с 5 до 12</w:t>
            </w:r>
            <w:r w:rsidR="008D1BC1">
              <w:t>%.</w:t>
            </w:r>
          </w:p>
          <w:p w:rsidR="008D1BC1" w:rsidRPr="00EB72EF" w:rsidRDefault="00EB72EF" w:rsidP="00C06D50">
            <w:pPr>
              <w:tabs>
                <w:tab w:val="left" w:pos="211"/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EF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72EF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молодежи, входящей в единый</w:t>
            </w:r>
            <w:r w:rsidRPr="00EB72EF">
              <w:rPr>
                <w:rFonts w:ascii="Times New Roman" w:hAnsi="Times New Roman" w:cs="Times New Roman"/>
                <w:sz w:val="24"/>
                <w:szCs w:val="24"/>
              </w:rPr>
              <w:t xml:space="preserve"> банк 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талантливо</w:t>
            </w:r>
            <w:r w:rsidR="00C56F7C">
              <w:rPr>
                <w:rFonts w:ascii="Times New Roman" w:hAnsi="Times New Roman" w:cs="Times New Roman"/>
                <w:sz w:val="24"/>
                <w:szCs w:val="24"/>
              </w:rPr>
              <w:t>й молодежи Зиминского района с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до 100</w:t>
            </w:r>
            <w:r w:rsidR="00DA2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F18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3D3F18" w:rsidRDefault="003D3F18" w:rsidP="00C06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Увеличение</w:t>
            </w:r>
            <w:r w:rsidR="00DA2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удельного</w:t>
            </w:r>
            <w:r w:rsidRPr="003D3F18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F18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молодежи, получившей </w:t>
            </w:r>
            <w:r w:rsidR="00C56F7C">
              <w:rPr>
                <w:rFonts w:ascii="Times New Roman" w:hAnsi="Times New Roman" w:cs="Times New Roman"/>
                <w:sz w:val="24"/>
                <w:szCs w:val="24"/>
              </w:rPr>
              <w:t>профориентационные услуги до 11</w:t>
            </w:r>
            <w:r w:rsidRPr="003D3F18">
              <w:rPr>
                <w:rFonts w:ascii="Times New Roman" w:hAnsi="Times New Roman" w:cs="Times New Roman"/>
                <w:sz w:val="24"/>
                <w:szCs w:val="24"/>
              </w:rPr>
              <w:t xml:space="preserve"> % от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бщей численности молодежи района.</w:t>
            </w:r>
          </w:p>
          <w:p w:rsidR="008D1BC1" w:rsidRPr="003D3F18" w:rsidRDefault="003D3F18" w:rsidP="00C06D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D2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молодежи, регулярно участвующей в мероприятиях патриотической </w:t>
            </w:r>
            <w:r w:rsidR="00CC47FF" w:rsidRPr="006D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направленности, работе</w:t>
            </w:r>
            <w:r w:rsidRPr="006D2638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патриотических объединений до 4</w:t>
            </w:r>
            <w:r w:rsidR="00C56F7C" w:rsidRPr="006D26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638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8D1BC1" w:rsidRDefault="008D1BC1" w:rsidP="00C06D50">
      <w:pPr>
        <w:widowControl w:val="0"/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:rsidR="00B66287" w:rsidRDefault="008D1BC1" w:rsidP="00B66287">
      <w:pPr>
        <w:widowControl w:val="0"/>
        <w:suppressAutoHyphens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66287" w:rsidRPr="00064406">
        <w:rPr>
          <w:rFonts w:ascii="Times New Roman" w:hAnsi="Times New Roman"/>
          <w:sz w:val="24"/>
          <w:szCs w:val="24"/>
        </w:rPr>
        <w:t xml:space="preserve">Характеристика текущего состояния сферы реализации </w:t>
      </w:r>
    </w:p>
    <w:p w:rsidR="008D1BC1" w:rsidRDefault="00B66287" w:rsidP="00B66287">
      <w:pPr>
        <w:widowControl w:val="0"/>
        <w:suppressAutoHyphens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</w:p>
    <w:p w:rsidR="008D1BC1" w:rsidRDefault="008D1BC1" w:rsidP="00C06D50">
      <w:pPr>
        <w:pStyle w:val="1"/>
        <w:tabs>
          <w:tab w:val="left" w:pos="9355"/>
        </w:tabs>
        <w:ind w:firstLine="720"/>
        <w:jc w:val="both"/>
      </w:pPr>
      <w:r>
        <w:rPr>
          <w:szCs w:val="24"/>
        </w:rPr>
        <w:t>Государственная молодежная политика является системой формирования приоритетов и мер, направленных на создание условий для становления и развития созидательной активности молодых граждан, успешной реализации ими своих конституционных прав, участия молодежи в системе общественных отношений и реализации своего экономического, интеллектуального и духовного потенциала в интересах общества и государства с учетом возрастных особе</w:t>
      </w:r>
      <w:r w:rsidR="00CC47FF">
        <w:rPr>
          <w:szCs w:val="24"/>
        </w:rPr>
        <w:t>нностей.  Муниципальная программа</w:t>
      </w:r>
      <w:r w:rsidR="00F8116C">
        <w:rPr>
          <w:szCs w:val="24"/>
        </w:rPr>
        <w:t xml:space="preserve"> «Молодёжь Зиминского района» на </w:t>
      </w:r>
      <w:r w:rsidR="00F8116C">
        <w:t>2021-2026</w:t>
      </w:r>
      <w:r w:rsidR="00F8116C" w:rsidRPr="009D354C">
        <w:t xml:space="preserve"> годы</w:t>
      </w:r>
      <w:r w:rsidR="00F8116C">
        <w:rPr>
          <w:szCs w:val="24"/>
        </w:rPr>
        <w:t xml:space="preserve"> направленана реализацию государственной</w:t>
      </w:r>
      <w:r>
        <w:rPr>
          <w:szCs w:val="24"/>
        </w:rPr>
        <w:t xml:space="preserve"> молодежной политики в Зиминском </w:t>
      </w:r>
      <w:r w:rsidR="00CC47FF">
        <w:rPr>
          <w:szCs w:val="24"/>
        </w:rPr>
        <w:t>районном муниципальном</w:t>
      </w:r>
      <w:r w:rsidR="00F8116C">
        <w:rPr>
          <w:szCs w:val="24"/>
        </w:rPr>
        <w:t xml:space="preserve"> образовании и </w:t>
      </w:r>
      <w:r w:rsidR="00F8116C" w:rsidRPr="009D354C">
        <w:t>является логическим продолжением реализации аналогичной программы</w:t>
      </w:r>
      <w:r w:rsidR="00F8116C">
        <w:t>,действовавшей</w:t>
      </w:r>
      <w:r w:rsidR="00F8116C" w:rsidRPr="009D354C">
        <w:t xml:space="preserve"> в 2016-2</w:t>
      </w:r>
      <w:r w:rsidR="00F8116C">
        <w:t>020 гг</w:t>
      </w:r>
      <w:r w:rsidR="00F8116C" w:rsidRPr="009D354C">
        <w:t>.</w:t>
      </w:r>
      <w:r>
        <w:rPr>
          <w:szCs w:val="24"/>
        </w:rPr>
        <w:t xml:space="preserve"> Целостная и последовательная реализация молодежной политики является важным условием</w:t>
      </w:r>
      <w:r>
        <w:rPr>
          <w:color w:val="000000"/>
          <w:szCs w:val="24"/>
        </w:rPr>
        <w:t xml:space="preserve">развития </w:t>
      </w:r>
      <w:r w:rsidR="00CC47FF">
        <w:rPr>
          <w:color w:val="000000"/>
          <w:szCs w:val="24"/>
        </w:rPr>
        <w:t>Зиминского района</w:t>
      </w:r>
      <w:r>
        <w:rPr>
          <w:color w:val="000000"/>
          <w:szCs w:val="24"/>
        </w:rPr>
        <w:t xml:space="preserve"> и невозможна без активного участия молодежи. </w:t>
      </w:r>
    </w:p>
    <w:p w:rsidR="008D1BC1" w:rsidRPr="00522EBC" w:rsidRDefault="008D1BC1" w:rsidP="00C06D50">
      <w:pPr>
        <w:pStyle w:val="NoSpacing"/>
        <w:ind w:firstLine="708"/>
        <w:jc w:val="both"/>
      </w:pPr>
      <w:r>
        <w:t xml:space="preserve">Для молодежи </w:t>
      </w:r>
      <w:r w:rsidR="00CC47FF">
        <w:t>Зиминского района</w:t>
      </w:r>
      <w:r>
        <w:t xml:space="preserve"> ежегодно проводятся мероприятия, направленные на </w:t>
      </w:r>
      <w:r w:rsidR="00522EBC">
        <w:t xml:space="preserve">самореализацию, профориентацию, </w:t>
      </w:r>
      <w:r>
        <w:t xml:space="preserve">развитие </w:t>
      </w:r>
      <w:r w:rsidR="00CC47FF">
        <w:t>социальной активности, творческого, интеллектуального потенциала</w:t>
      </w:r>
      <w:r>
        <w:t>, формирование активной гражданск</w:t>
      </w:r>
      <w:r w:rsidR="00CC47FF">
        <w:t>ой позиции</w:t>
      </w:r>
      <w:r w:rsidR="00495541">
        <w:t>: районный фестиваль «Парад профессий»</w:t>
      </w:r>
      <w:r>
        <w:t xml:space="preserve">, игры </w:t>
      </w:r>
      <w:r w:rsidR="00495541">
        <w:t>районного К</w:t>
      </w:r>
      <w:r>
        <w:t>л</w:t>
      </w:r>
      <w:r w:rsidR="00495541">
        <w:t xml:space="preserve">уба интеллектуалов, КВН,районный </w:t>
      </w:r>
      <w:r>
        <w:t>конкурс</w:t>
      </w:r>
      <w:r w:rsidR="00495541">
        <w:t xml:space="preserve"> на вручение молодёжной премии</w:t>
      </w:r>
      <w:r>
        <w:t xml:space="preserve"> «Статус»,</w:t>
      </w:r>
      <w:r w:rsidR="00C923A3">
        <w:t xml:space="preserve">районная </w:t>
      </w:r>
      <w:r>
        <w:t xml:space="preserve">военно-спортивная игра </w:t>
      </w:r>
      <w:r w:rsidR="00C923A3">
        <w:t>«</w:t>
      </w:r>
      <w:r>
        <w:t>Зарница»</w:t>
      </w:r>
      <w:r w:rsidR="00495541">
        <w:t>, новогодний бал для активной молодёжи Зиминского района</w:t>
      </w:r>
      <w:r w:rsidR="00522EBC">
        <w:t xml:space="preserve"> и многое другое. Представители м</w:t>
      </w:r>
      <w:r>
        <w:t>о</w:t>
      </w:r>
      <w:r w:rsidR="00522EBC">
        <w:t>лодежиЗиминского района являются постоянными участниками, неоднократными победителями областных</w:t>
      </w:r>
      <w:r w:rsidR="00495541">
        <w:t xml:space="preserve"> конкурсов, </w:t>
      </w:r>
      <w:r w:rsidR="00C923A3">
        <w:t xml:space="preserve">фестивалей, </w:t>
      </w:r>
      <w:r w:rsidR="00495541">
        <w:t>проектов</w:t>
      </w:r>
      <w:r>
        <w:t>:</w:t>
      </w:r>
      <w:r w:rsidR="00495541">
        <w:t xml:space="preserve"> конкурс </w:t>
      </w:r>
      <w:r>
        <w:t>«Молодежь Иркутской области в лицах</w:t>
      </w:r>
      <w:r w:rsidR="00522EBC">
        <w:t>», областная</w:t>
      </w:r>
      <w:r w:rsidR="00495541">
        <w:t xml:space="preserve"> акция </w:t>
      </w:r>
      <w:r>
        <w:t xml:space="preserve">«Молодежь Прибайкалья», </w:t>
      </w:r>
      <w:r w:rsidR="00495541">
        <w:t xml:space="preserve">областной фестиваль клубов молодых семей «Крепкая семья – крепкая Россия», </w:t>
      </w:r>
      <w:r w:rsidR="00C923A3">
        <w:t xml:space="preserve">областной фестиваль национальных культур «Мой народ- моя гордость». </w:t>
      </w:r>
      <w:r w:rsidR="00896994">
        <w:t>С 2017 по 2020 год включительно молодёжь Зиминского района принимает активное участие во Всероссийской социально-патриотической акции «Снежный десант»</w:t>
      </w:r>
      <w:r w:rsidR="00E36840">
        <w:t xml:space="preserve">, за 3 года акцией охвачено 9 муниципальных образований, участие приняли более 1500 представителей молодёжи. </w:t>
      </w:r>
      <w:r w:rsidR="005F4431">
        <w:t>С 2017 года Зиминская районная молодёжная общественная организация «Лидеры» включена в реестр детских и молодёжных общественных</w:t>
      </w:r>
      <w:r w:rsidR="00D52E3A">
        <w:t xml:space="preserve"> объединений Иркутской области и </w:t>
      </w:r>
      <w:r w:rsidR="005F4431">
        <w:t xml:space="preserve">становится ежегодным победителем областных конкурсов социально -значимых проектов. </w:t>
      </w:r>
      <w:r w:rsidR="00E36840">
        <w:t xml:space="preserve">В 2019 году команда КВН «Самарские перцы» впервые за много лет существования районного КВН принимает участие в областной игре Иркутской юниор-лиги «КВН на Ангаре» и по итогам игры входит в пятёрку лучших команд. В 2020 году, несмотря на сложную эпидемиологическую обстановку, связанную с пандемией </w:t>
      </w:r>
      <w:r w:rsidR="00E36840">
        <w:rPr>
          <w:lang w:val="en-US"/>
        </w:rPr>
        <w:t>COVID</w:t>
      </w:r>
      <w:r w:rsidR="00E36840" w:rsidRPr="00E36840">
        <w:t>19</w:t>
      </w:r>
      <w:r w:rsidR="00E36840">
        <w:t xml:space="preserve">, волонтёры из числа молодёжи активно проявили себя в рамках Всероссийской акции взаимопомощи «Мы вместе», Всероссийского проекта«Волонтёры Конституции». </w:t>
      </w:r>
      <w:r>
        <w:t xml:space="preserve">В рамках </w:t>
      </w:r>
      <w:r w:rsidR="005F4431">
        <w:t>муниципальной программы</w:t>
      </w:r>
      <w:r>
        <w:t xml:space="preserve"> осуществляется подбор и </w:t>
      </w:r>
      <w:r w:rsidR="005F4431">
        <w:t>сопровождение активных</w:t>
      </w:r>
      <w:r>
        <w:t xml:space="preserve">, творческих </w:t>
      </w:r>
      <w:r w:rsidR="005F4431">
        <w:t>подростков в</w:t>
      </w:r>
      <w:r>
        <w:t xml:space="preserve"> областные палаточные лагеря и</w:t>
      </w:r>
      <w:r w:rsidR="005F4431">
        <w:t xml:space="preserve"> детские Всероссийские центры «</w:t>
      </w:r>
      <w:r>
        <w:t xml:space="preserve">Океан» и «Орленок», международный детский центр «Артек» на тематические смены. </w:t>
      </w:r>
      <w:r w:rsidR="005F4431">
        <w:t>Молодёжь в возрасте от 18 до 30 лет активно принимает участие в работе международного молодежного лагеря</w:t>
      </w:r>
      <w:r w:rsidR="00495541">
        <w:t xml:space="preserve"> «Байкал</w:t>
      </w:r>
      <w:r w:rsidR="005F4431">
        <w:t>».</w:t>
      </w:r>
    </w:p>
    <w:p w:rsidR="008D1BC1" w:rsidRPr="00D96CD5" w:rsidRDefault="005F4431" w:rsidP="00C06D50">
      <w:pPr>
        <w:pStyle w:val="NoSpacing"/>
        <w:ind w:firstLine="708"/>
        <w:jc w:val="both"/>
      </w:pPr>
      <w:r>
        <w:t>С 2014 года муниципальная программа «Молодёжь Зиминского района» трижды становилась победителем областного конкурса муниципальных программ по работе с детьми и молодёжью, что позволило привлечь дополнительные средства, повысить качество мероприятий, проводимых для молодёжи, а также расширить возможности в сфере поощрения самых активных и талантливых представителей молодёжи.</w:t>
      </w:r>
    </w:p>
    <w:p w:rsidR="009A1002" w:rsidRPr="00D96CD5" w:rsidRDefault="009A1002" w:rsidP="00C06D50">
      <w:pPr>
        <w:pStyle w:val="NoSpacing"/>
        <w:ind w:firstLine="708"/>
        <w:jc w:val="both"/>
      </w:pPr>
    </w:p>
    <w:p w:rsidR="008D1BC1" w:rsidRDefault="008D1BC1" w:rsidP="00DA26C5">
      <w:pPr>
        <w:pStyle w:val="NoSpacing"/>
        <w:widowControl w:val="0"/>
        <w:suppressAutoHyphens/>
        <w:spacing w:line="276" w:lineRule="auto"/>
        <w:ind w:left="720"/>
        <w:jc w:val="center"/>
      </w:pPr>
      <w:r>
        <w:t xml:space="preserve">3. </w:t>
      </w:r>
      <w:r w:rsidR="00B66287" w:rsidRPr="00064406">
        <w:t>Содержание проблемы и обоснование необходимости её решения</w:t>
      </w:r>
    </w:p>
    <w:p w:rsidR="008D1BC1" w:rsidRPr="009A1002" w:rsidRDefault="008D1BC1" w:rsidP="00C06D50">
      <w:pPr>
        <w:pStyle w:val="NoSpacing"/>
        <w:ind w:firstLine="708"/>
        <w:jc w:val="both"/>
        <w:rPr>
          <w:lang w:eastAsia="en-US"/>
        </w:rPr>
      </w:pPr>
      <w:r>
        <w:rPr>
          <w:lang w:eastAsia="en-US"/>
        </w:rPr>
        <w:t xml:space="preserve">Современной молодежи предстоит жить и действовать в условиях усиления </w:t>
      </w:r>
      <w:r w:rsidR="00FE09B1">
        <w:rPr>
          <w:lang w:eastAsia="en-US"/>
        </w:rPr>
        <w:t>конкуренции, возрастания</w:t>
      </w:r>
      <w:r>
        <w:rPr>
          <w:lang w:eastAsia="en-US"/>
        </w:rPr>
        <w:t xml:space="preserve"> роли инноваций и значения человеческого капитала как основного фактора экономического развития.</w:t>
      </w:r>
      <w:r>
        <w:rPr>
          <w:noProof/>
        </w:rPr>
        <w:t xml:space="preserve"> В настоящее время в молодежной среде наблюдается  ряд негативных</w:t>
      </w:r>
      <w:r w:rsidR="009A1002">
        <w:rPr>
          <w:noProof/>
        </w:rPr>
        <w:t xml:space="preserve"> явлений: </w:t>
      </w:r>
    </w:p>
    <w:p w:rsidR="008D1BC1" w:rsidRDefault="00C06D50" w:rsidP="00C06D50">
      <w:pPr>
        <w:pStyle w:val="NoSpacing"/>
        <w:jc w:val="both"/>
        <w:rPr>
          <w:color w:val="FF0000"/>
        </w:rPr>
      </w:pPr>
      <w:r>
        <w:lastRenderedPageBreak/>
        <w:t>1.Н</w:t>
      </w:r>
      <w:r w:rsidR="008D1BC1">
        <w:t>едостаточная социальная и гражданская активность молодежи, иждивенческая и пассивная позиция, отсутствие у молодежи навыков командной работы, самоуправления, самоорганизации, нежелание молодежи брать ответственность за существующую ситуацию в обществе, свое поведение. От позиции молодежи в общественно-политической жизни, ее уверенности в завтрашнем дне и активности будет зависеть темп продвижения России по пути демократических преобразований. Именно молодые люди должны быть готовы к противостоянию политическим манипуляциям и экстремистским призывам. Статистика же показывает, что молодежь в целом сегодня аполитична.</w:t>
      </w:r>
    </w:p>
    <w:p w:rsidR="008D1BC1" w:rsidRPr="00C06D50" w:rsidRDefault="008D1BC1" w:rsidP="00C06D50">
      <w:pPr>
        <w:pStyle w:val="NoSpacing"/>
        <w:jc w:val="both"/>
        <w:rPr>
          <w:color w:val="000000"/>
        </w:rPr>
      </w:pPr>
      <w:r>
        <w:t xml:space="preserve">2. </w:t>
      </w:r>
      <w:r>
        <w:rPr>
          <w:color w:val="000000"/>
        </w:rPr>
        <w:t xml:space="preserve"> Социально-негативные явления в молодежной среде. </w:t>
      </w:r>
      <w:r>
        <w:t>Несмотря на предпринимаемые меры, в Зиминском  районе сохраняются негативные тенденции в сфере незаконного потребления наркотических и психотропных средств  самое распространенное наркотическое вещество среди жителей – препараты группы каннабиоидов (конопля). Дикорастущая конопля широко распространена на территории Зиминского райо</w:t>
      </w:r>
      <w:r w:rsidR="009A1002">
        <w:t>на, произрастает в 7 из 11</w:t>
      </w:r>
      <w:r>
        <w:t xml:space="preserve"> поселений.  Другая проблема -  алкоголизация населения, которая  предшествует принятию наркотиков. Согласно официальной статистике на диспансерн</w:t>
      </w:r>
      <w:r w:rsidR="009A1002">
        <w:t>ом учете в ОГБУЗ «ЗГБ» состоят 6</w:t>
      </w:r>
      <w:r>
        <w:t xml:space="preserve"> жителей З</w:t>
      </w:r>
      <w:r w:rsidR="009A1002">
        <w:t>иминского  района с диагнозом «</w:t>
      </w:r>
      <w:r>
        <w:t>наркомания»</w:t>
      </w:r>
      <w:r w:rsidR="009A1002">
        <w:t xml:space="preserve"> Это граждане в возрасте от 30 до 42</w:t>
      </w:r>
      <w:r>
        <w:t xml:space="preserve"> лет. По неофициальным данным на территории  Зиминского района проживает намного больше больных наркоманией. Кроме того, на территории Зиминского района расположены два профессиональных училища с очень сложным контингентом учащихся, в среде которых широко распространены социально-негативные явления. По результатам мониторинга наркоситуация в Иркутской области в це</w:t>
      </w:r>
      <w:r w:rsidR="009A1002">
        <w:t>лом определена как тяжёлая</w:t>
      </w:r>
      <w:r>
        <w:t xml:space="preserve"> (средняя </w:t>
      </w:r>
      <w:r w:rsidR="009A1002">
        <w:t>оценка по всем параметрам –– 3,0</w:t>
      </w:r>
      <w:r w:rsidR="00C06D50">
        <w:t>)</w:t>
      </w:r>
      <w:r>
        <w:rPr>
          <w:spacing w:val="-1"/>
        </w:rPr>
        <w:t xml:space="preserve">. </w:t>
      </w:r>
    </w:p>
    <w:p w:rsidR="008D1BC1" w:rsidRDefault="00C06D50" w:rsidP="00C06D50">
      <w:pPr>
        <w:pStyle w:val="NoSpacing"/>
        <w:jc w:val="both"/>
      </w:pPr>
      <w:r>
        <w:rPr>
          <w:noProof/>
        </w:rPr>
        <w:t>3</w:t>
      </w:r>
      <w:r w:rsidR="008D1BC1">
        <w:rPr>
          <w:noProof/>
        </w:rPr>
        <w:t xml:space="preserve">. Недостаточная подготовленность молодежи к службе в Вооруженных Силах, в том числе по показателям здоровья, физического развития, психологической готовности действовать в сложных ситуациях, а также негативное отношение молодых людей к службе в армии. </w:t>
      </w:r>
    </w:p>
    <w:p w:rsidR="008D1BC1" w:rsidRDefault="00C06D50" w:rsidP="00C06D50">
      <w:pPr>
        <w:pStyle w:val="NoSpacing"/>
        <w:jc w:val="both"/>
      </w:pPr>
      <w:r>
        <w:rPr>
          <w:noProof/>
        </w:rPr>
        <w:t>4</w:t>
      </w:r>
      <w:r w:rsidR="008D1BC1">
        <w:rPr>
          <w:noProof/>
        </w:rPr>
        <w:t xml:space="preserve">. </w:t>
      </w:r>
      <w:r w:rsidR="008D1BC1">
        <w:t xml:space="preserve">Ослабление внимания к вопросам интернационального воспитания, низкий уровень этнокультурной компетентности, недостаточное представление о культуре, менталитете, нормах поведения. </w:t>
      </w:r>
    </w:p>
    <w:p w:rsidR="008D1BC1" w:rsidRDefault="008D1BC1" w:rsidP="00C06D50">
      <w:pPr>
        <w:pStyle w:val="NoSpacing"/>
        <w:ind w:firstLine="708"/>
        <w:jc w:val="both"/>
      </w:pPr>
      <w:r>
        <w:t>Молодежь призвана выступить проводником идеологии толерантности, развития российской культуры и укрепления межпоколенческих и межнациональных отношений. От того, насколько будет высок уровень терпимости и взаимоуважения, зависит успешность формирования здорового гражданского общества.</w:t>
      </w:r>
    </w:p>
    <w:p w:rsidR="008D1BC1" w:rsidRDefault="008D1BC1" w:rsidP="00C06D50">
      <w:pPr>
        <w:pStyle w:val="NoSpacing"/>
        <w:ind w:firstLine="708"/>
        <w:jc w:val="both"/>
      </w:pPr>
      <w:r>
        <w:t>Возникновение указанных проблем связано во многом с тем, что процесс социализации сегодняшнего поколения молодежи пришелся на годы, когда система молодежной политики практически отсутствовала, а советская инфраструктура молодежной сферы уже не работала.</w:t>
      </w:r>
    </w:p>
    <w:p w:rsidR="008D1BC1" w:rsidRDefault="008D1BC1" w:rsidP="00C06D50">
      <w:pPr>
        <w:pStyle w:val="NoSpacing"/>
        <w:ind w:firstLine="708"/>
        <w:jc w:val="both"/>
      </w:pPr>
      <w:r>
        <w:t>Для решения указанных проблем необходимо:</w:t>
      </w:r>
    </w:p>
    <w:p w:rsidR="008D1BC1" w:rsidRDefault="00C06D50" w:rsidP="00C06D50">
      <w:pPr>
        <w:pStyle w:val="NoSpacing"/>
        <w:jc w:val="both"/>
      </w:pPr>
      <w:r>
        <w:t xml:space="preserve">- </w:t>
      </w:r>
      <w:r w:rsidR="008D1BC1">
        <w:t>проведение мероприятий, направленных на развитие творческого, научного потенциала различных категорий молодежи, включая поиск, выявление, поддержку талантливой молодежи, внедрение новых форм, методов и инструментов поддержки талантливой молодежи;</w:t>
      </w:r>
    </w:p>
    <w:p w:rsidR="008D1BC1" w:rsidRDefault="00C06D50" w:rsidP="00C06D50">
      <w:pPr>
        <w:pStyle w:val="NoSpacing"/>
        <w:jc w:val="both"/>
      </w:pPr>
      <w:r>
        <w:t xml:space="preserve">- </w:t>
      </w:r>
      <w:r w:rsidR="008D1BC1">
        <w:t>создание и внедрение эффективных форм и методов работы по воспитанию у молодежи чувства патриотизма и формированию гражданской позиции, повышение уровня допризывной подготовки молодежи;</w:t>
      </w:r>
    </w:p>
    <w:p w:rsidR="008D1BC1" w:rsidRDefault="00C06D50" w:rsidP="00C06D50">
      <w:pPr>
        <w:pStyle w:val="NoSpacing"/>
        <w:jc w:val="both"/>
      </w:pPr>
      <w:r>
        <w:t xml:space="preserve">- </w:t>
      </w:r>
      <w:r w:rsidR="008D1BC1">
        <w:t>формирование у молодежи толерантности и уважения к представителям других народов, культур, религий, их традициям и духовно-нравственным ценностям;</w:t>
      </w:r>
    </w:p>
    <w:p w:rsidR="008D1BC1" w:rsidRDefault="00C06D50" w:rsidP="00C06D50">
      <w:pPr>
        <w:pStyle w:val="NoSpacing"/>
        <w:jc w:val="both"/>
      </w:pPr>
      <w:r>
        <w:t xml:space="preserve">- </w:t>
      </w:r>
      <w:r w:rsidR="008D1BC1">
        <w:t xml:space="preserve">укрепление </w:t>
      </w:r>
      <w:r>
        <w:t xml:space="preserve">института семьи, </w:t>
      </w:r>
      <w:r w:rsidR="008D1BC1">
        <w:t xml:space="preserve"> поддержка молодых семей;</w:t>
      </w:r>
    </w:p>
    <w:p w:rsidR="008D1BC1" w:rsidRDefault="00C06D50" w:rsidP="00C06D50">
      <w:pPr>
        <w:pStyle w:val="NoSpacing"/>
        <w:jc w:val="both"/>
      </w:pPr>
      <w:r>
        <w:t xml:space="preserve">- </w:t>
      </w:r>
      <w:r w:rsidR="008D1BC1">
        <w:t>организация временной, сезонной и постоянной трудовой занятости молодежи, содействие профессиональному самоопределению, а также проведение мероприятий, способствующих решению проблем социальной адаптации и самореализации молодежи в обществе;</w:t>
      </w:r>
    </w:p>
    <w:p w:rsidR="008D1BC1" w:rsidRDefault="00C06D50" w:rsidP="00C06D50">
      <w:pPr>
        <w:pStyle w:val="NoSpacing"/>
        <w:jc w:val="both"/>
      </w:pPr>
      <w:r>
        <w:t xml:space="preserve">- </w:t>
      </w:r>
      <w:r w:rsidR="008D1BC1">
        <w:t xml:space="preserve">вовлечение молодежи в социальную практику, развитие добровольческого движения, </w:t>
      </w:r>
      <w:r>
        <w:t xml:space="preserve">- </w:t>
      </w:r>
      <w:r w:rsidR="008D1BC1">
        <w:t>поддержка общественных инициатив;</w:t>
      </w:r>
    </w:p>
    <w:p w:rsidR="008D1BC1" w:rsidRDefault="00C06D50" w:rsidP="00C06D50">
      <w:pPr>
        <w:pStyle w:val="NoSpacing"/>
        <w:jc w:val="both"/>
        <w:rPr>
          <w:color w:val="C0504D"/>
        </w:rPr>
      </w:pPr>
      <w:r>
        <w:t xml:space="preserve">- </w:t>
      </w:r>
      <w:r w:rsidR="008D1BC1">
        <w:t xml:space="preserve">проведение профилактики асоциальной деятельности молодых людей. </w:t>
      </w:r>
      <w:r w:rsidR="008D1BC1">
        <w:rPr>
          <w:color w:val="000000"/>
          <w:spacing w:val="-2"/>
        </w:rPr>
        <w:t xml:space="preserve">Использование программно-целевого метода в решении задач молодежной политики позволит осуществить полноценное взаимодействие всех заинтересованных структур, сосредоточить финансовые средства на достижении конкретных результатов по приоритетным направлениям. </w:t>
      </w:r>
    </w:p>
    <w:p w:rsidR="00D94207" w:rsidRDefault="00D94207" w:rsidP="00C06D50">
      <w:pPr>
        <w:pStyle w:val="NoSpacing"/>
        <w:jc w:val="both"/>
        <w:rPr>
          <w:sz w:val="28"/>
          <w:szCs w:val="28"/>
        </w:rPr>
      </w:pPr>
    </w:p>
    <w:p w:rsidR="00D94207" w:rsidRDefault="00D94207" w:rsidP="00C06D50">
      <w:pPr>
        <w:pStyle w:val="NoSpacing"/>
        <w:jc w:val="both"/>
        <w:rPr>
          <w:sz w:val="28"/>
          <w:szCs w:val="28"/>
        </w:rPr>
      </w:pPr>
    </w:p>
    <w:p w:rsidR="008D1BC1" w:rsidRDefault="008D1BC1" w:rsidP="00406E54">
      <w:pPr>
        <w:pStyle w:val="NoSpacing"/>
        <w:widowControl w:val="0"/>
        <w:suppressAutoHyphens/>
        <w:spacing w:line="276" w:lineRule="auto"/>
        <w:ind w:left="360"/>
        <w:jc w:val="center"/>
      </w:pPr>
      <w:r>
        <w:t xml:space="preserve">4.  </w:t>
      </w:r>
      <w:r w:rsidR="00406E54">
        <w:t>Цель</w:t>
      </w:r>
      <w:r w:rsidR="00406E54" w:rsidRPr="00064406">
        <w:t xml:space="preserve"> и задачи муниципальной программы</w:t>
      </w:r>
    </w:p>
    <w:p w:rsidR="008D1BC1" w:rsidRDefault="00C06D50" w:rsidP="00C06D50">
      <w:pPr>
        <w:pStyle w:val="NoSpacing"/>
        <w:ind w:firstLine="708"/>
        <w:jc w:val="both"/>
      </w:pPr>
      <w:r>
        <w:t xml:space="preserve">Цель муниципальной </w:t>
      </w:r>
      <w:r w:rsidR="008D1BC1">
        <w:t>программы – создание условий для успешной социализации и эффективной самореализации молодежи, развитие потенциала молодежи и его использование в интересах  развития Зиминского района и Иркутской области.</w:t>
      </w:r>
    </w:p>
    <w:p w:rsidR="008D1BC1" w:rsidRDefault="00D94207" w:rsidP="00C06D50">
      <w:pPr>
        <w:pStyle w:val="NoSpacing"/>
        <w:ind w:firstLine="708"/>
        <w:jc w:val="both"/>
      </w:pPr>
      <w:r>
        <w:t xml:space="preserve">Для достижения цели муниципальной </w:t>
      </w:r>
      <w:r w:rsidR="008D1BC1">
        <w:t xml:space="preserve">программы необходимо решить следующие задачи: </w:t>
      </w:r>
    </w:p>
    <w:p w:rsidR="00C06D50" w:rsidRDefault="00C06D50" w:rsidP="00C06D50">
      <w:pPr>
        <w:pStyle w:val="NoSpacing"/>
        <w:jc w:val="both"/>
      </w:pPr>
      <w:r>
        <w:t xml:space="preserve">- </w:t>
      </w:r>
      <w:r w:rsidR="00D94207">
        <w:t>в</w:t>
      </w:r>
      <w:r w:rsidR="008D1BC1">
        <w:t>ыявление, поддержка и обеспечение самореализации талантливой и социально-активной молодежи и ее достижений в различных сферах.  Инновационное развитие молодёжи.</w:t>
      </w:r>
    </w:p>
    <w:p w:rsidR="008D1BC1" w:rsidRDefault="00C06D50" w:rsidP="00C06D50">
      <w:pPr>
        <w:pStyle w:val="NoSpacing"/>
        <w:jc w:val="both"/>
        <w:rPr>
          <w:lang w:eastAsia="en-US"/>
        </w:rPr>
      </w:pPr>
      <w:r>
        <w:t>-Развитие и поддержка деятельности молодёжных общественных организаций и объединений.</w:t>
      </w:r>
    </w:p>
    <w:p w:rsidR="008D1BC1" w:rsidRDefault="00C06D50" w:rsidP="00C06D50">
      <w:pPr>
        <w:pStyle w:val="NoSpacing"/>
        <w:jc w:val="both"/>
        <w:rPr>
          <w:lang w:eastAsia="en-US"/>
        </w:rPr>
      </w:pPr>
      <w:r>
        <w:t xml:space="preserve">- </w:t>
      </w:r>
      <w:r w:rsidR="008D1BC1">
        <w:t>Гражданское становление и военно-патриотическое воспитание молодёжи. Профилактика экстремизма, развитие навыков межкультурного и межнационального общения.</w:t>
      </w:r>
    </w:p>
    <w:p w:rsidR="008D1BC1" w:rsidRDefault="00C06D50" w:rsidP="00C06D50">
      <w:pPr>
        <w:pStyle w:val="NoSpacing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8D1BC1">
        <w:rPr>
          <w:lang w:eastAsia="en-US"/>
        </w:rPr>
        <w:t>Формирование в молодёжной среде уважительного отношения к традиционным семейным ценностям, поддержка молодой семьи.</w:t>
      </w:r>
    </w:p>
    <w:p w:rsidR="008D1BC1" w:rsidRDefault="00C06D50" w:rsidP="00C06D50">
      <w:pPr>
        <w:pStyle w:val="NoSpacing"/>
        <w:jc w:val="both"/>
      </w:pPr>
      <w:r>
        <w:t xml:space="preserve">- </w:t>
      </w:r>
      <w:r w:rsidR="008D1BC1">
        <w:t>Содействие вопросам занятости и профориентации,  развитие предпринимательской активности молодёжи.</w:t>
      </w:r>
    </w:p>
    <w:p w:rsidR="00406E54" w:rsidRDefault="00406E54" w:rsidP="00C06D50">
      <w:pPr>
        <w:pStyle w:val="NoSpacing"/>
        <w:jc w:val="both"/>
      </w:pPr>
    </w:p>
    <w:p w:rsidR="00406E54" w:rsidRPr="00261F9D" w:rsidRDefault="00406E54" w:rsidP="00406E54">
      <w:pPr>
        <w:pStyle w:val="ConsPlusNormal"/>
        <w:suppressAutoHyphens/>
        <w:spacing w:line="276" w:lineRule="auto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64406">
        <w:rPr>
          <w:rFonts w:ascii="Times New Roman" w:hAnsi="Times New Roman" w:cs="Times New Roman"/>
          <w:sz w:val="24"/>
          <w:szCs w:val="24"/>
        </w:rPr>
        <w:t>Обоснование выделения подпрограмм</w:t>
      </w:r>
    </w:p>
    <w:p w:rsidR="00406E54" w:rsidRDefault="00406E54" w:rsidP="00406E54">
      <w:pPr>
        <w:pStyle w:val="NoSpacing"/>
        <w:widowControl w:val="0"/>
        <w:suppressAutoHyphens/>
        <w:spacing w:line="276" w:lineRule="auto"/>
        <w:ind w:firstLine="567"/>
        <w:jc w:val="both"/>
        <w:rPr>
          <w:rFonts w:cs="Arial"/>
          <w:color w:val="000000"/>
          <w:spacing w:val="-6"/>
        </w:rPr>
      </w:pPr>
      <w:r>
        <w:t>В рамках  муниципальной программы выделение подпрограмм не предусмотрено.</w:t>
      </w:r>
    </w:p>
    <w:p w:rsidR="00406E54" w:rsidRDefault="00406E54" w:rsidP="00406E54">
      <w:pPr>
        <w:pStyle w:val="NoSpacing"/>
        <w:widowControl w:val="0"/>
        <w:suppressAutoHyphens/>
        <w:spacing w:line="276" w:lineRule="auto"/>
        <w:ind w:firstLine="567"/>
        <w:jc w:val="both"/>
        <w:rPr>
          <w:rFonts w:cs="Arial"/>
          <w:color w:val="000000"/>
          <w:spacing w:val="-6"/>
        </w:rPr>
      </w:pPr>
    </w:p>
    <w:p w:rsidR="00406E54" w:rsidRPr="00404A16" w:rsidRDefault="00406E54" w:rsidP="00406E54">
      <w:pPr>
        <w:pStyle w:val="ConsPlusNormal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04A16">
        <w:rPr>
          <w:rFonts w:ascii="Times New Roman" w:hAnsi="Times New Roman" w:cs="Times New Roman"/>
          <w:sz w:val="24"/>
          <w:szCs w:val="24"/>
        </w:rPr>
        <w:t xml:space="preserve">Прогноз сводных показателей муниципальных заданий на оказание муниципальных услуг  (выполнения работ) муниципальными учреждениями Зиминского района в рамках муниципальной программы </w:t>
      </w:r>
    </w:p>
    <w:p w:rsidR="00406E54" w:rsidRPr="00261F9D" w:rsidRDefault="00406E54" w:rsidP="00406E54">
      <w:pPr>
        <w:pStyle w:val="ConsPlusNormal"/>
        <w:suppressAutoHyphens/>
        <w:spacing w:line="276" w:lineRule="auto"/>
        <w:ind w:left="720" w:firstLine="0"/>
        <w:rPr>
          <w:rFonts w:ascii="Times New Roman" w:hAnsi="Times New Roman" w:cs="Times New Roman"/>
          <w:sz w:val="28"/>
          <w:szCs w:val="24"/>
        </w:rPr>
      </w:pPr>
    </w:p>
    <w:p w:rsidR="00406E54" w:rsidRDefault="00406E54" w:rsidP="00406E54">
      <w:pPr>
        <w:pStyle w:val="NoSpacing"/>
        <w:widowControl w:val="0"/>
        <w:suppressAutoHyphens/>
        <w:spacing w:line="276" w:lineRule="auto"/>
        <w:ind w:firstLine="567"/>
        <w:jc w:val="both"/>
      </w:pPr>
      <w:r>
        <w:t>В рамках  муниципальной программы услуги (работы) муниципальными учреждениями  Зиминского района  не предоставляются (не выполняются).</w:t>
      </w:r>
    </w:p>
    <w:p w:rsidR="00406E54" w:rsidRDefault="00406E54" w:rsidP="00406E54">
      <w:pPr>
        <w:pStyle w:val="NoSpacing"/>
        <w:widowControl w:val="0"/>
        <w:suppressAutoHyphens/>
        <w:spacing w:line="276" w:lineRule="auto"/>
        <w:ind w:firstLine="567"/>
        <w:jc w:val="both"/>
      </w:pPr>
    </w:p>
    <w:p w:rsidR="00406E54" w:rsidRPr="00064406" w:rsidRDefault="00406E54" w:rsidP="00406E54">
      <w:pPr>
        <w:pStyle w:val="NoSpacing"/>
        <w:widowControl w:val="0"/>
        <w:numPr>
          <w:ilvl w:val="0"/>
          <w:numId w:val="2"/>
        </w:numPr>
        <w:suppressAutoHyphens/>
        <w:jc w:val="center"/>
        <w:rPr>
          <w:color w:val="000000"/>
        </w:rPr>
      </w:pPr>
      <w:r w:rsidRPr="00064406">
        <w:rPr>
          <w:color w:val="000000"/>
        </w:rPr>
        <w:t xml:space="preserve">Сроки реализации и ресурсное обеспечение </w:t>
      </w:r>
    </w:p>
    <w:p w:rsidR="00406E54" w:rsidRPr="00064406" w:rsidRDefault="00406E54" w:rsidP="00406E54">
      <w:pPr>
        <w:pStyle w:val="NoSpacing"/>
        <w:widowControl w:val="0"/>
        <w:suppressAutoHyphens/>
        <w:ind w:left="720"/>
        <w:jc w:val="center"/>
        <w:rPr>
          <w:color w:val="000000"/>
        </w:rPr>
      </w:pPr>
      <w:r w:rsidRPr="00064406">
        <w:rPr>
          <w:color w:val="000000"/>
        </w:rPr>
        <w:t>муниципальной программы</w:t>
      </w:r>
    </w:p>
    <w:p w:rsidR="00406E54" w:rsidRPr="00261F9D" w:rsidRDefault="00406E54" w:rsidP="00406E54">
      <w:pPr>
        <w:pStyle w:val="NoSpacing"/>
        <w:widowControl w:val="0"/>
        <w:suppressAutoHyphens/>
        <w:ind w:left="720"/>
        <w:jc w:val="center"/>
        <w:rPr>
          <w:color w:val="000000"/>
          <w:sz w:val="28"/>
        </w:rPr>
      </w:pPr>
    </w:p>
    <w:p w:rsidR="00406E54" w:rsidRDefault="00406E54" w:rsidP="00406E54">
      <w:pPr>
        <w:pStyle w:val="NoSpacing"/>
        <w:widowControl w:val="0"/>
        <w:suppressAutoHyphens/>
        <w:ind w:firstLine="567"/>
        <w:jc w:val="both"/>
      </w:pPr>
      <w:r w:rsidRPr="00977E42">
        <w:t xml:space="preserve">Финансирование </w:t>
      </w:r>
      <w:r>
        <w:t>муниципальной п</w:t>
      </w:r>
      <w:r w:rsidRPr="00977E42">
        <w:t>рограммы осуществляется</w:t>
      </w:r>
      <w:r>
        <w:t xml:space="preserve">как </w:t>
      </w:r>
      <w:r w:rsidRPr="00977E42">
        <w:t xml:space="preserve"> за счет средств бюджета</w:t>
      </w:r>
      <w:r>
        <w:t xml:space="preserve"> Зиминского районного муниципального образования, так и за счет средств  бюджета субъекта Российской Федерации.</w:t>
      </w:r>
    </w:p>
    <w:p w:rsidR="00406E54" w:rsidRPr="00474F1D" w:rsidRDefault="00474F1D" w:rsidP="00474F1D">
      <w:pPr>
        <w:pStyle w:val="NoSpacing"/>
        <w:widowControl w:val="0"/>
        <w:suppressAutoHyphens/>
        <w:ind w:firstLine="567"/>
        <w:jc w:val="right"/>
        <w:rPr>
          <w:color w:val="000000"/>
        </w:rPr>
      </w:pPr>
      <w:r w:rsidRPr="00474F1D">
        <w:rPr>
          <w:color w:val="000000"/>
        </w:rPr>
        <w:t>Таблица 1</w:t>
      </w:r>
    </w:p>
    <w:p w:rsidR="00406E54" w:rsidRPr="00AF01B7" w:rsidRDefault="00406E54" w:rsidP="00406E54">
      <w:pPr>
        <w:pStyle w:val="NoSpacing"/>
        <w:widowControl w:val="0"/>
        <w:suppressAutoHyphens/>
        <w:ind w:left="720"/>
        <w:jc w:val="center"/>
        <w:rPr>
          <w:color w:val="000000"/>
        </w:rPr>
      </w:pPr>
      <w:r w:rsidRPr="00AF01B7">
        <w:rPr>
          <w:color w:val="000000"/>
        </w:rPr>
        <w:t>Сроки реализации и ресурсное обеспечение</w:t>
      </w:r>
    </w:p>
    <w:p w:rsidR="00406E54" w:rsidRPr="00406E54" w:rsidRDefault="00406E54" w:rsidP="00406E54">
      <w:pPr>
        <w:pStyle w:val="NoSpacing"/>
        <w:widowControl w:val="0"/>
        <w:suppressAutoHyphens/>
        <w:spacing w:line="276" w:lineRule="auto"/>
        <w:ind w:firstLine="567"/>
        <w:jc w:val="center"/>
        <w:rPr>
          <w:color w:val="000000"/>
        </w:rPr>
      </w:pPr>
      <w:r w:rsidRPr="00AF01B7">
        <w:rPr>
          <w:color w:val="000000"/>
        </w:rPr>
        <w:t>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417"/>
        <w:gridCol w:w="1134"/>
        <w:gridCol w:w="1134"/>
        <w:gridCol w:w="1134"/>
        <w:gridCol w:w="1134"/>
        <w:gridCol w:w="992"/>
        <w:gridCol w:w="958"/>
      </w:tblGrid>
      <w:tr w:rsidR="00406E54" w:rsidRPr="00AF01B7" w:rsidTr="00194FFA">
        <w:tc>
          <w:tcPr>
            <w:tcW w:w="1668" w:type="dxa"/>
          </w:tcPr>
          <w:p w:rsidR="00406E54" w:rsidRPr="005229B0" w:rsidRDefault="00406E54" w:rsidP="00194FFA">
            <w:pPr>
              <w:pStyle w:val="NoSpacing"/>
              <w:widowControl w:val="0"/>
              <w:suppressAutoHyphens/>
              <w:jc w:val="center"/>
              <w:rPr>
                <w:color w:val="000000"/>
              </w:rPr>
            </w:pPr>
            <w:r w:rsidRPr="005229B0">
              <w:rPr>
                <w:color w:val="000000"/>
              </w:rPr>
              <w:t>Сроки реализа-</w:t>
            </w:r>
          </w:p>
          <w:p w:rsidR="00406E54" w:rsidRPr="00AF01B7" w:rsidRDefault="00406E54" w:rsidP="00194FFA">
            <w:pPr>
              <w:pStyle w:val="NoSpacing"/>
              <w:widowControl w:val="0"/>
              <w:suppressAutoHyphens/>
              <w:jc w:val="center"/>
            </w:pPr>
            <w:r w:rsidRPr="005229B0">
              <w:rPr>
                <w:color w:val="000000"/>
              </w:rPr>
              <w:t>ции</w:t>
            </w:r>
          </w:p>
        </w:tc>
        <w:tc>
          <w:tcPr>
            <w:tcW w:w="1417" w:type="dxa"/>
          </w:tcPr>
          <w:p w:rsidR="00406E54" w:rsidRPr="00AF01B7" w:rsidRDefault="00406E54" w:rsidP="00194FFA">
            <w:pPr>
              <w:pStyle w:val="NoSpacing"/>
              <w:widowControl w:val="0"/>
              <w:suppressAutoHyphens/>
              <w:jc w:val="center"/>
            </w:pPr>
            <w:r w:rsidRPr="00AF01B7">
              <w:t xml:space="preserve">Всего по </w:t>
            </w:r>
            <w:r>
              <w:t>програм-</w:t>
            </w:r>
            <w:r w:rsidRPr="00AF01B7">
              <w:t>ме</w:t>
            </w:r>
          </w:p>
        </w:tc>
        <w:tc>
          <w:tcPr>
            <w:tcW w:w="1134" w:type="dxa"/>
          </w:tcPr>
          <w:p w:rsidR="00406E54" w:rsidRDefault="00406E54" w:rsidP="00194FFA">
            <w:pPr>
              <w:pStyle w:val="NoSpacing"/>
              <w:jc w:val="center"/>
            </w:pPr>
            <w:r>
              <w:t>2021</w:t>
            </w:r>
          </w:p>
          <w:p w:rsidR="00406E54" w:rsidRDefault="00406E54" w:rsidP="00194FFA">
            <w:pPr>
              <w:pStyle w:val="NoSpacing"/>
              <w:jc w:val="center"/>
            </w:pPr>
            <w:r>
              <w:t>год</w:t>
            </w:r>
          </w:p>
          <w:p w:rsidR="00406E54" w:rsidRDefault="00406E54" w:rsidP="00194FFA">
            <w:pPr>
              <w:pStyle w:val="NoSpacing"/>
              <w:jc w:val="center"/>
            </w:pPr>
            <w:r>
              <w:t>(тыс.</w:t>
            </w:r>
          </w:p>
          <w:p w:rsidR="00406E54" w:rsidRDefault="00406E54" w:rsidP="00194FFA">
            <w:pPr>
              <w:pStyle w:val="NoSpacing"/>
              <w:jc w:val="center"/>
            </w:pPr>
            <w:r>
              <w:t>руб.)</w:t>
            </w:r>
          </w:p>
        </w:tc>
        <w:tc>
          <w:tcPr>
            <w:tcW w:w="1134" w:type="dxa"/>
          </w:tcPr>
          <w:p w:rsidR="00406E54" w:rsidRDefault="00406E54" w:rsidP="00194FFA">
            <w:pPr>
              <w:pStyle w:val="NoSpacing"/>
              <w:jc w:val="center"/>
            </w:pPr>
            <w:r>
              <w:t xml:space="preserve">2022  </w:t>
            </w:r>
          </w:p>
          <w:p w:rsidR="00406E54" w:rsidRDefault="00406E54" w:rsidP="00194FFA">
            <w:pPr>
              <w:pStyle w:val="NoSpacing"/>
              <w:jc w:val="center"/>
            </w:pPr>
            <w:r>
              <w:t xml:space="preserve"> год</w:t>
            </w:r>
          </w:p>
          <w:p w:rsidR="00406E54" w:rsidRDefault="00406E54" w:rsidP="00194FFA">
            <w:pPr>
              <w:pStyle w:val="NoSpacing"/>
              <w:jc w:val="center"/>
            </w:pPr>
            <w:r>
              <w:t>(тыс.</w:t>
            </w:r>
          </w:p>
          <w:p w:rsidR="00406E54" w:rsidRDefault="00406E54" w:rsidP="00194FFA">
            <w:pPr>
              <w:pStyle w:val="NoSpacing"/>
              <w:jc w:val="center"/>
            </w:pPr>
            <w:r>
              <w:t>руб.)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6E54" w:rsidRDefault="00406E54" w:rsidP="00194FFA">
            <w:pPr>
              <w:pStyle w:val="NoSpacing"/>
              <w:jc w:val="center"/>
            </w:pPr>
            <w:r>
              <w:t>2023</w:t>
            </w:r>
          </w:p>
          <w:p w:rsidR="00406E54" w:rsidRDefault="00406E54" w:rsidP="00194FFA">
            <w:pPr>
              <w:pStyle w:val="NoSpacing"/>
              <w:jc w:val="center"/>
            </w:pPr>
            <w:r>
              <w:t xml:space="preserve">год </w:t>
            </w:r>
          </w:p>
          <w:p w:rsidR="00406E54" w:rsidRDefault="00406E54" w:rsidP="00194FFA">
            <w:pPr>
              <w:pStyle w:val="NoSpacing"/>
              <w:jc w:val="center"/>
            </w:pPr>
            <w:r>
              <w:t>(тыс.</w:t>
            </w:r>
          </w:p>
          <w:p w:rsidR="00406E54" w:rsidRDefault="00406E54" w:rsidP="00194FFA">
            <w:pPr>
              <w:pStyle w:val="NoSpacing"/>
              <w:jc w:val="center"/>
            </w:pPr>
            <w:r>
              <w:t>руб.)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6E54" w:rsidRPr="005229B0" w:rsidRDefault="00406E54" w:rsidP="00194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9B0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406E54" w:rsidRPr="005229B0" w:rsidRDefault="00406E54" w:rsidP="00194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9B0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406E54" w:rsidRDefault="00406E54" w:rsidP="00194FFA">
            <w:pPr>
              <w:pStyle w:val="NoSpacing"/>
              <w:jc w:val="center"/>
            </w:pPr>
            <w:r>
              <w:t>(тыс.</w:t>
            </w:r>
          </w:p>
          <w:p w:rsidR="00406E54" w:rsidRDefault="00406E54" w:rsidP="00194FFA">
            <w:pPr>
              <w:pStyle w:val="NoSpacing"/>
              <w:jc w:val="center"/>
            </w:pPr>
            <w:r>
              <w:t>руб.)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E54" w:rsidRPr="005229B0" w:rsidRDefault="00406E54" w:rsidP="00194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9B0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06E54" w:rsidRPr="005229B0" w:rsidRDefault="00406E54" w:rsidP="00194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9B0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406E54" w:rsidRDefault="00406E54" w:rsidP="00194FFA">
            <w:pPr>
              <w:pStyle w:val="NoSpacing"/>
            </w:pPr>
            <w:r>
              <w:t>(тыс.</w:t>
            </w:r>
          </w:p>
          <w:p w:rsidR="00406E54" w:rsidRDefault="00406E54" w:rsidP="00194FFA">
            <w:pPr>
              <w:pStyle w:val="NoSpacing"/>
            </w:pPr>
            <w:r>
              <w:t>руб.)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06E54" w:rsidRPr="005229B0" w:rsidRDefault="00406E54" w:rsidP="00194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9B0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406E54" w:rsidRPr="005229B0" w:rsidRDefault="00406E54" w:rsidP="00194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9B0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406E54" w:rsidRDefault="00406E54" w:rsidP="00194FFA">
            <w:pPr>
              <w:pStyle w:val="NoSpacing"/>
              <w:jc w:val="center"/>
            </w:pPr>
            <w:r>
              <w:t>(тыс.</w:t>
            </w:r>
          </w:p>
          <w:p w:rsidR="00406E54" w:rsidRDefault="00406E54" w:rsidP="00194FFA">
            <w:pPr>
              <w:pStyle w:val="NoSpacing"/>
              <w:jc w:val="center"/>
            </w:pPr>
            <w:r>
              <w:t>руб.)</w:t>
            </w:r>
          </w:p>
        </w:tc>
      </w:tr>
      <w:tr w:rsidR="00406E54" w:rsidRPr="00AF01B7" w:rsidTr="00194FFA">
        <w:tc>
          <w:tcPr>
            <w:tcW w:w="1668" w:type="dxa"/>
          </w:tcPr>
          <w:p w:rsidR="00406E54" w:rsidRPr="00AF01B7" w:rsidRDefault="00406E54" w:rsidP="00194FFA">
            <w:pPr>
              <w:pStyle w:val="NoSpacing"/>
              <w:widowControl w:val="0"/>
              <w:suppressAutoHyphens/>
              <w:jc w:val="center"/>
            </w:pPr>
            <w:r>
              <w:t>Общий объем финансирования в том числе</w:t>
            </w:r>
            <w:r w:rsidRPr="00AF01B7">
              <w:t>:</w:t>
            </w:r>
          </w:p>
        </w:tc>
        <w:tc>
          <w:tcPr>
            <w:tcW w:w="1417" w:type="dxa"/>
          </w:tcPr>
          <w:p w:rsidR="00406E54" w:rsidRPr="00096D93" w:rsidRDefault="00DA26C5" w:rsidP="00194FFA">
            <w:pPr>
              <w:pStyle w:val="NoSpacing"/>
              <w:jc w:val="center"/>
              <w:rPr>
                <w:highlight w:val="yellow"/>
              </w:rPr>
            </w:pPr>
            <w:r>
              <w:t>118</w:t>
            </w:r>
            <w:r w:rsidR="0002673A">
              <w:t>4</w:t>
            </w:r>
            <w:r w:rsidR="00406E54">
              <w:t>,</w:t>
            </w:r>
            <w:r w:rsidR="0002673A">
              <w:t xml:space="preserve"> 698</w:t>
            </w:r>
          </w:p>
        </w:tc>
        <w:tc>
          <w:tcPr>
            <w:tcW w:w="1134" w:type="dxa"/>
          </w:tcPr>
          <w:p w:rsidR="00406E54" w:rsidRPr="00096D93" w:rsidRDefault="0002673A" w:rsidP="00194FFA">
            <w:pPr>
              <w:pStyle w:val="NoSpacing"/>
              <w:jc w:val="center"/>
              <w:rPr>
                <w:b/>
              </w:rPr>
            </w:pPr>
            <w:r>
              <w:t>331</w:t>
            </w:r>
            <w:r w:rsidR="00406E54">
              <w:t>,0</w:t>
            </w:r>
            <w:r>
              <w:t>69</w:t>
            </w:r>
          </w:p>
        </w:tc>
        <w:tc>
          <w:tcPr>
            <w:tcW w:w="1134" w:type="dxa"/>
          </w:tcPr>
          <w:p w:rsidR="00406E54" w:rsidRPr="00096D93" w:rsidRDefault="00DA26C5" w:rsidP="00194FFA">
            <w:pPr>
              <w:pStyle w:val="NoSpacing"/>
              <w:jc w:val="center"/>
            </w:pPr>
            <w:r>
              <w:t>15</w:t>
            </w:r>
            <w:r w:rsidR="00406E54">
              <w:t>0,0</w:t>
            </w:r>
          </w:p>
          <w:p w:rsidR="00406E54" w:rsidRPr="00096D93" w:rsidRDefault="00406E54" w:rsidP="00194F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6E54" w:rsidRPr="00096D93" w:rsidRDefault="00DA26C5" w:rsidP="00194FFA">
            <w:pPr>
              <w:pStyle w:val="NoSpacing"/>
              <w:jc w:val="center"/>
            </w:pPr>
            <w:r>
              <w:t>15</w:t>
            </w:r>
            <w:r w:rsidR="00406E54">
              <w:t>0,0</w:t>
            </w:r>
          </w:p>
          <w:p w:rsidR="00406E54" w:rsidRPr="00096D93" w:rsidRDefault="00406E54" w:rsidP="00194F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06E54" w:rsidRPr="00096D93" w:rsidRDefault="00DA26C5" w:rsidP="00194FF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06E5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E54" w:rsidRPr="00096D93" w:rsidRDefault="00406E54" w:rsidP="00194FF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06E54" w:rsidRPr="00096D93" w:rsidRDefault="00406E54" w:rsidP="00194FF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406E54" w:rsidRPr="00AF01B7" w:rsidTr="00194FFA">
        <w:tc>
          <w:tcPr>
            <w:tcW w:w="1668" w:type="dxa"/>
          </w:tcPr>
          <w:p w:rsidR="00406E54" w:rsidRPr="00B550A5" w:rsidRDefault="00406E54" w:rsidP="00194FFA">
            <w:pPr>
              <w:pStyle w:val="NoSpacing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  <w:tc>
          <w:tcPr>
            <w:tcW w:w="1134" w:type="dxa"/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  <w:tc>
          <w:tcPr>
            <w:tcW w:w="1134" w:type="dxa"/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</w:tr>
      <w:tr w:rsidR="00406E54" w:rsidRPr="00AF01B7" w:rsidTr="00194FFA">
        <w:tc>
          <w:tcPr>
            <w:tcW w:w="1668" w:type="dxa"/>
          </w:tcPr>
          <w:p w:rsidR="00406E54" w:rsidRDefault="00406E54" w:rsidP="00194FFA">
            <w:pPr>
              <w:pStyle w:val="NoSpacing"/>
            </w:pPr>
            <w:r>
              <w:t>Областной бюджет</w:t>
            </w:r>
          </w:p>
        </w:tc>
        <w:tc>
          <w:tcPr>
            <w:tcW w:w="1417" w:type="dxa"/>
          </w:tcPr>
          <w:p w:rsidR="00406E54" w:rsidRPr="00096D93" w:rsidRDefault="0002673A" w:rsidP="00194FFA">
            <w:pPr>
              <w:pStyle w:val="NoSpacing"/>
              <w:jc w:val="center"/>
              <w:rPr>
                <w:highlight w:val="yellow"/>
              </w:rPr>
            </w:pPr>
            <w:r>
              <w:t>181, 069</w:t>
            </w:r>
          </w:p>
        </w:tc>
        <w:tc>
          <w:tcPr>
            <w:tcW w:w="1134" w:type="dxa"/>
          </w:tcPr>
          <w:p w:rsidR="00406E54" w:rsidRPr="00DA26C5" w:rsidRDefault="0002673A" w:rsidP="0019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C5">
              <w:rPr>
                <w:rFonts w:ascii="Times New Roman" w:hAnsi="Times New Roman" w:cs="Times New Roman"/>
                <w:sz w:val="24"/>
                <w:szCs w:val="24"/>
              </w:rPr>
              <w:t>181, 069</w:t>
            </w:r>
          </w:p>
        </w:tc>
        <w:tc>
          <w:tcPr>
            <w:tcW w:w="1134" w:type="dxa"/>
          </w:tcPr>
          <w:p w:rsidR="00406E54" w:rsidRPr="00096D93" w:rsidRDefault="00406E54" w:rsidP="00194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6E54" w:rsidRPr="00096D93" w:rsidRDefault="00406E54" w:rsidP="00194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</w:tr>
      <w:tr w:rsidR="00406E54" w:rsidRPr="00AF01B7" w:rsidTr="00194FFA">
        <w:tc>
          <w:tcPr>
            <w:tcW w:w="1668" w:type="dxa"/>
          </w:tcPr>
          <w:p w:rsidR="00406E54" w:rsidRDefault="00406E54" w:rsidP="00194FFA">
            <w:pPr>
              <w:pStyle w:val="NoSpacing"/>
            </w:pPr>
            <w:r>
              <w:t>Местный бюджет</w:t>
            </w:r>
          </w:p>
        </w:tc>
        <w:tc>
          <w:tcPr>
            <w:tcW w:w="1417" w:type="dxa"/>
          </w:tcPr>
          <w:p w:rsidR="00406E54" w:rsidRPr="00096D93" w:rsidRDefault="00DA26C5" w:rsidP="00406E54">
            <w:pPr>
              <w:pStyle w:val="NoSpacing"/>
              <w:jc w:val="center"/>
              <w:rPr>
                <w:highlight w:val="yellow"/>
              </w:rPr>
            </w:pPr>
            <w:r>
              <w:t>840</w:t>
            </w:r>
            <w:r w:rsidR="00406E54">
              <w:t>,</w:t>
            </w:r>
            <w:r w:rsidR="0002673A">
              <w:t xml:space="preserve"> 629</w:t>
            </w:r>
          </w:p>
        </w:tc>
        <w:tc>
          <w:tcPr>
            <w:tcW w:w="1134" w:type="dxa"/>
          </w:tcPr>
          <w:p w:rsidR="00406E54" w:rsidRPr="00096D93" w:rsidRDefault="0002673A" w:rsidP="00194FFA">
            <w:pPr>
              <w:pStyle w:val="NoSpacing"/>
              <w:jc w:val="center"/>
            </w:pPr>
            <w:r>
              <w:t>163</w:t>
            </w:r>
            <w:r w:rsidR="00406E54">
              <w:t>,</w:t>
            </w:r>
            <w:r>
              <w:t>629</w:t>
            </w:r>
          </w:p>
        </w:tc>
        <w:tc>
          <w:tcPr>
            <w:tcW w:w="1134" w:type="dxa"/>
          </w:tcPr>
          <w:p w:rsidR="00406E54" w:rsidRPr="00096D93" w:rsidRDefault="00DA26C5" w:rsidP="00194FFA">
            <w:pPr>
              <w:pStyle w:val="NoSpacing"/>
              <w:jc w:val="center"/>
            </w:pPr>
            <w:r>
              <w:t>15</w:t>
            </w:r>
            <w:r w:rsidR="00406E54"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6E54" w:rsidRPr="00096D93" w:rsidRDefault="00DA26C5" w:rsidP="00194FFA">
            <w:pPr>
              <w:pStyle w:val="NoSpacing"/>
              <w:jc w:val="center"/>
            </w:pPr>
            <w:r>
              <w:t>15</w:t>
            </w:r>
            <w:r w:rsidR="00406E54"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6E54" w:rsidRPr="00406E54" w:rsidRDefault="00DA26C5" w:rsidP="0019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06E54" w:rsidRPr="00406E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E54" w:rsidRPr="00406E54" w:rsidRDefault="00406E54" w:rsidP="0019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54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06E54" w:rsidRPr="00406E54" w:rsidRDefault="00406E54" w:rsidP="0019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5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06E54" w:rsidRPr="00AF01B7" w:rsidTr="00194FFA">
        <w:tc>
          <w:tcPr>
            <w:tcW w:w="1668" w:type="dxa"/>
          </w:tcPr>
          <w:p w:rsidR="00406E54" w:rsidRDefault="00406E54" w:rsidP="00194FFA">
            <w:pPr>
              <w:pStyle w:val="NoSpacing"/>
            </w:pPr>
            <w:r>
              <w:t>Внебюджет-ныеисточник</w:t>
            </w:r>
            <w:r>
              <w:lastRenderedPageBreak/>
              <w:t>и</w:t>
            </w:r>
          </w:p>
        </w:tc>
        <w:tc>
          <w:tcPr>
            <w:tcW w:w="1417" w:type="dxa"/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lastRenderedPageBreak/>
              <w:t>0</w:t>
            </w:r>
          </w:p>
        </w:tc>
        <w:tc>
          <w:tcPr>
            <w:tcW w:w="1134" w:type="dxa"/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  <w:tc>
          <w:tcPr>
            <w:tcW w:w="1134" w:type="dxa"/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</w:tr>
    </w:tbl>
    <w:p w:rsidR="008D1BC1" w:rsidRDefault="008D1BC1" w:rsidP="008D1BC1">
      <w:pPr>
        <w:pStyle w:val="NoSpacing"/>
      </w:pPr>
    </w:p>
    <w:p w:rsidR="001A36B0" w:rsidRPr="00D928B6" w:rsidRDefault="001A36B0" w:rsidP="001A36B0">
      <w:pPr>
        <w:pStyle w:val="NoSpacing"/>
        <w:spacing w:line="276" w:lineRule="auto"/>
        <w:ind w:firstLine="708"/>
        <w:jc w:val="both"/>
        <w:rPr>
          <w:b/>
        </w:rPr>
      </w:pPr>
      <w:r>
        <w:t xml:space="preserve">Объем финансирования муниципальной программы за счет средств местного бюджета ежегодно уточняется в соответствии с бюджетом Зиминского районного муниципального </w:t>
      </w:r>
      <w:r w:rsidR="00971FC3">
        <w:t>образования на</w:t>
      </w:r>
      <w:r>
        <w:t xml:space="preserve"> очередной финансовый год и на плановый период. </w:t>
      </w:r>
    </w:p>
    <w:p w:rsidR="008D1BC1" w:rsidRDefault="008D1BC1" w:rsidP="008D1BC1">
      <w:pPr>
        <w:pStyle w:val="NoSpacing"/>
        <w:jc w:val="center"/>
      </w:pPr>
    </w:p>
    <w:p w:rsidR="008D1BC1" w:rsidRDefault="008D1BC1" w:rsidP="008D1BC1">
      <w:pPr>
        <w:spacing w:after="0"/>
        <w:sectPr w:rsidR="008D1BC1">
          <w:pgSz w:w="11906" w:h="16838"/>
          <w:pgMar w:top="851" w:right="851" w:bottom="851" w:left="1134" w:header="0" w:footer="0" w:gutter="0"/>
          <w:cols w:space="720"/>
        </w:sectPr>
      </w:pPr>
    </w:p>
    <w:p w:rsidR="002536F8" w:rsidRPr="00C40238" w:rsidRDefault="002536F8" w:rsidP="002536F8">
      <w:pPr>
        <w:pStyle w:val="NoSpacing"/>
        <w:jc w:val="right"/>
      </w:pPr>
      <w:r w:rsidRPr="00C40238">
        <w:lastRenderedPageBreak/>
        <w:t>Приложение</w:t>
      </w:r>
      <w:r>
        <w:t xml:space="preserve"> </w:t>
      </w:r>
    </w:p>
    <w:p w:rsidR="002536F8" w:rsidRPr="00C40238" w:rsidRDefault="002536F8" w:rsidP="002536F8">
      <w:pPr>
        <w:pStyle w:val="NoSpacing"/>
        <w:jc w:val="right"/>
      </w:pPr>
      <w:r w:rsidRPr="00C40238">
        <w:t>к постановлению администрации</w:t>
      </w:r>
    </w:p>
    <w:p w:rsidR="002536F8" w:rsidRPr="00C40238" w:rsidRDefault="002536F8" w:rsidP="002536F8">
      <w:pPr>
        <w:pStyle w:val="NoSpacing"/>
        <w:jc w:val="right"/>
      </w:pPr>
      <w:r w:rsidRPr="00C40238">
        <w:t xml:space="preserve"> Зиминского районного </w:t>
      </w:r>
    </w:p>
    <w:p w:rsidR="002536F8" w:rsidRPr="00C40238" w:rsidRDefault="002536F8" w:rsidP="002536F8">
      <w:pPr>
        <w:pStyle w:val="NoSpacing"/>
        <w:jc w:val="right"/>
      </w:pPr>
      <w:r w:rsidRPr="00C40238">
        <w:t>муниципального образования</w:t>
      </w:r>
    </w:p>
    <w:p w:rsidR="002536F8" w:rsidRPr="00C40238" w:rsidRDefault="002536F8" w:rsidP="002536F8">
      <w:pPr>
        <w:pStyle w:val="NoSpacing"/>
        <w:jc w:val="right"/>
      </w:pPr>
      <w:r>
        <w:t xml:space="preserve">                                                                                                                        </w:t>
      </w:r>
      <w:r w:rsidRPr="00C40238">
        <w:t xml:space="preserve">от </w:t>
      </w:r>
      <w:r>
        <w:t xml:space="preserve">__________   </w:t>
      </w:r>
      <w:r w:rsidRPr="00C40238">
        <w:t>№</w:t>
      </w:r>
      <w:r>
        <w:t xml:space="preserve"> ____</w:t>
      </w:r>
    </w:p>
    <w:p w:rsidR="002536F8" w:rsidRDefault="002536F8" w:rsidP="002536F8">
      <w:pPr>
        <w:rPr>
          <w:rFonts w:ascii="Times New Roman" w:hAnsi="Times New Roman"/>
          <w:sz w:val="24"/>
          <w:szCs w:val="24"/>
        </w:rPr>
      </w:pPr>
    </w:p>
    <w:p w:rsidR="001A36B0" w:rsidRDefault="00F85195" w:rsidP="001A36B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A36B0">
        <w:rPr>
          <w:rFonts w:ascii="Times New Roman" w:hAnsi="Times New Roman"/>
          <w:sz w:val="24"/>
          <w:szCs w:val="24"/>
        </w:rPr>
        <w:t>. Перечень мероприятий муниципальной программы</w:t>
      </w:r>
    </w:p>
    <w:p w:rsidR="001A36B0" w:rsidRDefault="001A36B0" w:rsidP="001A36B0">
      <w:pPr>
        <w:pStyle w:val="NoSpacing"/>
        <w:widowControl w:val="0"/>
        <w:suppressAutoHyphens/>
        <w:spacing w:line="276" w:lineRule="auto"/>
        <w:ind w:left="720"/>
        <w:jc w:val="right"/>
        <w:rPr>
          <w:sz w:val="22"/>
        </w:rPr>
      </w:pPr>
      <w:r>
        <w:rPr>
          <w:color w:val="000000"/>
        </w:rPr>
        <w:t>Таблица 2</w:t>
      </w:r>
    </w:p>
    <w:p w:rsidR="008D1BC1" w:rsidRDefault="001A36B0" w:rsidP="001A36B0">
      <w:pPr>
        <w:widowControl w:val="0"/>
        <w:tabs>
          <w:tab w:val="left" w:pos="113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программных мероприятий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3224"/>
        <w:gridCol w:w="26"/>
        <w:gridCol w:w="6"/>
        <w:gridCol w:w="1983"/>
        <w:gridCol w:w="1982"/>
        <w:gridCol w:w="1279"/>
        <w:gridCol w:w="1704"/>
        <w:gridCol w:w="136"/>
        <w:gridCol w:w="1276"/>
        <w:gridCol w:w="1276"/>
        <w:gridCol w:w="1422"/>
      </w:tblGrid>
      <w:tr w:rsidR="008D1BC1" w:rsidTr="002536F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C1" w:rsidRDefault="008D1BC1" w:rsidP="00CC47FF">
            <w:pPr>
              <w:pStyle w:val="NoSpacing"/>
            </w:pPr>
            <w:r>
              <w:t>№</w:t>
            </w:r>
          </w:p>
          <w:p w:rsidR="008D1BC1" w:rsidRDefault="008D1BC1" w:rsidP="00CC47FF">
            <w:pPr>
              <w:pStyle w:val="NoSpacing"/>
            </w:pPr>
            <w:r>
              <w:t>п/п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C1" w:rsidRDefault="0011160B" w:rsidP="00CC47FF">
            <w:pPr>
              <w:pStyle w:val="NoSpacing"/>
            </w:pPr>
            <w:r>
              <w:t>Наименование  муниципальной п</w:t>
            </w:r>
            <w:r w:rsidR="008D1BC1">
              <w:t>рограммы,</w:t>
            </w:r>
          </w:p>
          <w:p w:rsidR="008D1BC1" w:rsidRDefault="00E53176" w:rsidP="00CC47FF">
            <w:pPr>
              <w:pStyle w:val="NoSpacing"/>
            </w:pPr>
            <w:r>
              <w:t>мероприятия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C1" w:rsidRDefault="002536F8" w:rsidP="00CC47FF">
            <w:pPr>
              <w:pStyle w:val="NoSpacing"/>
            </w:pPr>
            <w:r>
              <w:t>Р</w:t>
            </w:r>
            <w:r w:rsidR="008D1BC1">
              <w:t>езультат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C1" w:rsidRDefault="001A36B0" w:rsidP="00CC47FF">
            <w:pPr>
              <w:pStyle w:val="NoSpacing"/>
            </w:pPr>
            <w:r w:rsidRPr="00702A00">
              <w:t>Ответственный исполнитель</w:t>
            </w:r>
            <w:r>
              <w:t xml:space="preserve"> муниципальной программы, соисполнитель муниципальной программы, участники муниципальной программы, участники мероприятий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C1" w:rsidRDefault="008D1BC1" w:rsidP="00CC47FF">
            <w:pPr>
              <w:pStyle w:val="NoSpacing"/>
            </w:pPr>
            <w:r>
              <w:t>Срок исполнения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C1" w:rsidRDefault="008D1BC1" w:rsidP="00CC47FF">
            <w:pPr>
              <w:pStyle w:val="NoSpacing"/>
            </w:pPr>
            <w:r>
              <w:t>Объем финансирования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C1" w:rsidRDefault="008D1BC1" w:rsidP="00CC47FF">
            <w:pPr>
              <w:pStyle w:val="NoSpacing"/>
            </w:pPr>
            <w:r>
              <w:t>в т.ч.планируемое</w:t>
            </w:r>
          </w:p>
          <w:p w:rsidR="008D1BC1" w:rsidRDefault="008D1BC1" w:rsidP="00CC47FF">
            <w:pPr>
              <w:pStyle w:val="NoSpacing"/>
            </w:pPr>
            <w:r>
              <w:t>( тыс.руб.)</w:t>
            </w:r>
            <w:r w:rsidR="001A36B0">
              <w:t xml:space="preserve"> из:</w:t>
            </w:r>
          </w:p>
        </w:tc>
      </w:tr>
      <w:tr w:rsidR="008D1BC1" w:rsidTr="002536F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C1" w:rsidRDefault="008D1BC1" w:rsidP="00CC47F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C1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Молодежь Зиминского района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C1" w:rsidRDefault="0011160B" w:rsidP="0011160B">
            <w:pPr>
              <w:pStyle w:val="NoSpacing"/>
            </w:pPr>
            <w:r>
              <w:t>Создание условий для успешной социализации и эффективной самореализации молодежи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0B" w:rsidRDefault="0011160B" w:rsidP="0011160B">
            <w:pPr>
              <w:pStyle w:val="NoSpacing"/>
            </w:pPr>
            <w:r>
              <w:t>Отдел по ФКС и МП</w:t>
            </w:r>
          </w:p>
          <w:p w:rsidR="0011160B" w:rsidRDefault="0011160B" w:rsidP="0011160B">
            <w:pPr>
              <w:pStyle w:val="NoSpacing"/>
            </w:pPr>
            <w:r>
              <w:t>Комитет по культуре</w:t>
            </w:r>
          </w:p>
          <w:p w:rsidR="008D1BC1" w:rsidRPr="0011160B" w:rsidRDefault="0011160B" w:rsidP="0011160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1160B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C1" w:rsidRDefault="008D1BC1" w:rsidP="00CC47F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C1" w:rsidRDefault="008D1BC1" w:rsidP="00CC47F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C1" w:rsidRDefault="002536F8" w:rsidP="00CC47FF">
            <w:pPr>
              <w:pStyle w:val="NoSpacing"/>
            </w:pPr>
            <w:r>
              <w:t>Областной</w:t>
            </w:r>
          </w:p>
          <w:p w:rsidR="008D1BC1" w:rsidRDefault="008D1BC1" w:rsidP="00CC47FF">
            <w:pPr>
              <w:pStyle w:val="NoSpacing"/>
            </w:pPr>
            <w: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C1" w:rsidRDefault="008D1BC1" w:rsidP="00CC47FF">
            <w:pPr>
              <w:pStyle w:val="NoSpacing"/>
            </w:pPr>
            <w:r>
              <w:t>Местный бюджет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C1" w:rsidRDefault="002536F8" w:rsidP="00CC47FF">
            <w:pPr>
              <w:pStyle w:val="NoSpacing"/>
            </w:pPr>
            <w:r>
              <w:t>Внебюджетные</w:t>
            </w:r>
            <w:r w:rsidR="008D1BC1">
              <w:t xml:space="preserve"> источн</w:t>
            </w:r>
            <w:r>
              <w:t>ики</w:t>
            </w:r>
          </w:p>
        </w:tc>
      </w:tr>
      <w:tr w:rsidR="0011160B" w:rsidTr="002536F8">
        <w:tc>
          <w:tcPr>
            <w:tcW w:w="37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60B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160B" w:rsidRDefault="0011160B" w:rsidP="0011160B">
            <w:pPr>
              <w:pStyle w:val="NoSpacing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60B" w:rsidRDefault="0011160B" w:rsidP="00CC47FF">
            <w:pPr>
              <w:pStyle w:val="NoSpacing"/>
            </w:pP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60B" w:rsidRDefault="0011160B" w:rsidP="00CC47FF">
            <w:pPr>
              <w:pStyle w:val="NoSpacing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0B" w:rsidRDefault="0011160B" w:rsidP="00CC47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0B" w:rsidRPr="003C167F" w:rsidRDefault="00DA26C5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3C167F" w:rsidRPr="003C167F">
              <w:rPr>
                <w:rFonts w:ascii="Times New Roman" w:hAnsi="Times New Roman" w:cs="Times New Roman"/>
                <w:sz w:val="24"/>
                <w:szCs w:val="24"/>
              </w:rPr>
              <w:t>4,698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0B" w:rsidRDefault="003C167F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0B" w:rsidRPr="003C167F" w:rsidRDefault="00DA26C5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  <w:r w:rsidR="003C167F" w:rsidRPr="003C167F">
              <w:rPr>
                <w:rFonts w:ascii="Times New Roman" w:hAnsi="Times New Roman" w:cs="Times New Roman"/>
                <w:sz w:val="24"/>
                <w:szCs w:val="24"/>
              </w:rPr>
              <w:t>,629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0B" w:rsidRDefault="001A36B0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160B" w:rsidTr="002536F8">
        <w:tc>
          <w:tcPr>
            <w:tcW w:w="379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0B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0B" w:rsidRPr="003C167F" w:rsidRDefault="003C167F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7F">
              <w:rPr>
                <w:rFonts w:ascii="Times New Roman" w:hAnsi="Times New Roman" w:cs="Times New Roman"/>
                <w:sz w:val="24"/>
                <w:szCs w:val="24"/>
              </w:rPr>
              <w:t>344,698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0B" w:rsidRDefault="009D215E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</w:t>
            </w:r>
            <w:r w:rsidR="001A36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0B" w:rsidRPr="003C167F" w:rsidRDefault="003C167F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7F">
              <w:rPr>
                <w:rFonts w:ascii="Times New Roman" w:hAnsi="Times New Roman" w:cs="Times New Roman"/>
                <w:sz w:val="24"/>
                <w:szCs w:val="24"/>
              </w:rPr>
              <w:t>163,629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0B" w:rsidRDefault="001A36B0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160B" w:rsidTr="002536F8">
        <w:tc>
          <w:tcPr>
            <w:tcW w:w="379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0B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0B" w:rsidRDefault="00DA26C5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116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0B" w:rsidRDefault="001A36B0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0B" w:rsidRDefault="00DA26C5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116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0B" w:rsidRDefault="001A36B0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160B" w:rsidTr="002536F8">
        <w:tc>
          <w:tcPr>
            <w:tcW w:w="379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0B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60B" w:rsidRDefault="00DA26C5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116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0B" w:rsidRDefault="001A36B0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60B" w:rsidRDefault="00DA26C5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116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0B" w:rsidRDefault="001A36B0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160B" w:rsidTr="002536F8">
        <w:tc>
          <w:tcPr>
            <w:tcW w:w="379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0B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60B" w:rsidRDefault="00DA26C5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116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0B" w:rsidRDefault="001A36B0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60B" w:rsidRDefault="00DA26C5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116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0B" w:rsidRDefault="001A36B0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160B" w:rsidTr="002536F8">
        <w:tc>
          <w:tcPr>
            <w:tcW w:w="379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0B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60B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0B" w:rsidRDefault="001A36B0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60B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0B" w:rsidRDefault="001A36B0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160B" w:rsidTr="002536F8">
        <w:tc>
          <w:tcPr>
            <w:tcW w:w="37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0B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60B" w:rsidRPr="0011160B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0B" w:rsidRDefault="001A36B0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60B" w:rsidRPr="0011160B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0B" w:rsidRDefault="001A36B0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1BC1" w:rsidTr="00CC47FF">
        <w:trPr>
          <w:trHeight w:val="547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D1BC1" w:rsidRDefault="008D1BC1" w:rsidP="001116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D1BC1" w:rsidTr="00B7463D">
        <w:trPr>
          <w:trHeight w:val="282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BC1" w:rsidRDefault="008D1BC1" w:rsidP="00CC47FF">
            <w:pPr>
              <w:jc w:val="center"/>
            </w:pPr>
            <w:r>
              <w:t>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160B" w:rsidRDefault="0011160B" w:rsidP="0011160B">
            <w:pPr>
              <w:pStyle w:val="NoSpacing"/>
              <w:jc w:val="both"/>
            </w:pPr>
            <w:r>
              <w:t>Выявление, поддержка и обеспечение самореализации талантливой и социально-активной молодежи и ее достижений в различных сферах.  Инновационное развитие молодёжи.</w:t>
            </w:r>
          </w:p>
          <w:p w:rsidR="008D1BC1" w:rsidRDefault="008D1BC1" w:rsidP="00CC47FF">
            <w:pPr>
              <w:pStyle w:val="NoSpacing"/>
              <w:spacing w:line="276" w:lineRule="auto"/>
            </w:pP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8D1BC1" w:rsidP="00CC47FF">
            <w:pPr>
              <w:pStyle w:val="NoSpacing"/>
            </w:pPr>
            <w:r>
              <w:t>Выявление</w:t>
            </w:r>
            <w:r w:rsidR="00B7463D">
              <w:t>, поддержка</w:t>
            </w:r>
            <w:r>
              <w:t xml:space="preserve"> и поощрение талантливой молодёжи, повышение мотивации к участию в общественной деятельности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8D1BC1" w:rsidP="00CC47F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Отдел по ФКС и МП</w:t>
            </w:r>
          </w:p>
          <w:p w:rsidR="008D1BC1" w:rsidRDefault="008D1BC1" w:rsidP="00CC47F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Комитет по образованию </w:t>
            </w:r>
          </w:p>
          <w:p w:rsidR="008D1BC1" w:rsidRDefault="008D1BC1" w:rsidP="00CC47F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Комитет по культуре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11160B" w:rsidP="00CC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2021</w:t>
            </w:r>
            <w:r w:rsidR="008D1BC1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6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DA26C5" w:rsidP="00A70D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63</w:t>
            </w:r>
            <w:r w:rsidR="00575B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4, </w:t>
            </w:r>
            <w:r w:rsidR="009D21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69</w:t>
            </w:r>
            <w:r w:rsidR="00575B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C1" w:rsidRDefault="00575B46" w:rsidP="00CC47F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</w:pPr>
            <w:r>
              <w:t>181, 069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DA26C5" w:rsidP="00CC47F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</w:pPr>
            <w:r>
              <w:t>453</w:t>
            </w:r>
            <w:r w:rsidR="00575B46">
              <w:t>,629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C1" w:rsidRDefault="008D1BC1" w:rsidP="00CC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rFonts w:cs="Arial"/>
                <w:b/>
                <w:color w:val="000000"/>
                <w:spacing w:val="-6"/>
              </w:rPr>
            </w:pPr>
          </w:p>
        </w:tc>
      </w:tr>
      <w:tr w:rsidR="008D1BC1" w:rsidTr="00B7463D">
        <w:trPr>
          <w:trHeight w:val="2418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BC1" w:rsidRDefault="008D1BC1" w:rsidP="00CC47FF">
            <w:pPr>
              <w:jc w:val="center"/>
            </w:pPr>
            <w:r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463D" w:rsidRDefault="00B7463D" w:rsidP="00B7463D">
            <w:pPr>
              <w:pStyle w:val="NoSpacing"/>
              <w:rPr>
                <w:lang w:eastAsia="en-US"/>
              </w:rPr>
            </w:pPr>
            <w:r>
              <w:t>Гражданское становление и военно -  патриотическое воспитание молодёжи. Профилактика экстремизма, развитие навыков межкультурного и межнационального общения.</w:t>
            </w:r>
          </w:p>
          <w:p w:rsidR="008D1BC1" w:rsidRDefault="008D1BC1" w:rsidP="00B7463D">
            <w:pPr>
              <w:pStyle w:val="NoSpacing"/>
              <w:jc w:val="both"/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8D1BC1" w:rsidP="00B7463D">
            <w:pPr>
              <w:pStyle w:val="NoSpacing"/>
            </w:pPr>
            <w:r>
              <w:t>Военно-патриотическое воспитание молодёжи</w:t>
            </w:r>
            <w:r w:rsidR="00B7463D">
              <w:t>. Профилактика экстремизма, развитие навыков межкультурного и межнационального общения.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8D1BC1" w:rsidP="00CC47F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Отдел по ФКС и МП</w:t>
            </w:r>
          </w:p>
          <w:p w:rsidR="008D1BC1" w:rsidRDefault="008D1BC1" w:rsidP="00CC47F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Комитет по образованию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B7463D" w:rsidP="00CC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2021-2026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7B4030" w:rsidP="00CC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300</w:t>
            </w:r>
            <w:r w:rsidR="008D1BC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C1" w:rsidRDefault="008D1BC1" w:rsidP="00CC47F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7B4030" w:rsidP="00CC47F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  <w:r w:rsidR="008D1BC1"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C1" w:rsidRDefault="008D1BC1" w:rsidP="00CC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rFonts w:cs="Arial"/>
                <w:b/>
                <w:color w:val="000000"/>
                <w:spacing w:val="-6"/>
              </w:rPr>
            </w:pPr>
          </w:p>
        </w:tc>
      </w:tr>
      <w:tr w:rsidR="008D1BC1" w:rsidTr="00B7463D">
        <w:trPr>
          <w:trHeight w:val="298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BC1" w:rsidRDefault="008D1BC1" w:rsidP="00CC47FF">
            <w:pPr>
              <w:jc w:val="center"/>
            </w:pPr>
            <w:r>
              <w:t>3</w:t>
            </w:r>
          </w:p>
        </w:tc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BC1" w:rsidRDefault="00B7463D" w:rsidP="00CC47FF">
            <w:pPr>
              <w:pStyle w:val="NoSpacing"/>
              <w:jc w:val="both"/>
            </w:pPr>
            <w:r>
              <w:t>Развитие и поддержка деятельности молодёжных общественных организаций и объединений</w:t>
            </w:r>
          </w:p>
        </w:tc>
        <w:tc>
          <w:tcPr>
            <w:tcW w:w="2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B7463D" w:rsidP="00CC47FF">
            <w:pPr>
              <w:pStyle w:val="NoSpacing"/>
            </w:pPr>
            <w:r>
              <w:t xml:space="preserve">Увеличение количества молодёжи, участвующей в </w:t>
            </w:r>
            <w:r>
              <w:lastRenderedPageBreak/>
              <w:t>деятельности молодёжных общественных объединений, поддержка, поощрение активистов.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8D1BC1" w:rsidP="00CC47F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Отдел по ФКС и МП</w:t>
            </w:r>
          </w:p>
          <w:p w:rsidR="008D1BC1" w:rsidRDefault="008D1BC1" w:rsidP="00CC47F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Комитет по образованию </w:t>
            </w:r>
          </w:p>
          <w:p w:rsidR="008D1BC1" w:rsidRDefault="008D1BC1" w:rsidP="00CC47F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Комитет по культуре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C1" w:rsidRPr="00B7463D" w:rsidRDefault="00B7463D" w:rsidP="00CC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B7463D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lastRenderedPageBreak/>
              <w:t>2021 – 2026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C1" w:rsidRPr="00915FD0" w:rsidRDefault="007B4030" w:rsidP="00CC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100</w:t>
            </w:r>
            <w:r w:rsidR="008D1BC1" w:rsidRPr="00915FD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C1" w:rsidRDefault="008D1BC1" w:rsidP="00CC47F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C1" w:rsidRPr="00915FD0" w:rsidRDefault="007B4030" w:rsidP="00CC47F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lang w:val="en-US"/>
              </w:rPr>
              <w:t>1</w:t>
            </w:r>
            <w:r>
              <w:rPr>
                <w:rFonts w:cs="Arial"/>
              </w:rPr>
              <w:t>00</w:t>
            </w:r>
            <w:r w:rsidR="008D1BC1" w:rsidRPr="00915FD0">
              <w:rPr>
                <w:rFonts w:cs="Arial"/>
              </w:rPr>
              <w:t>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C1" w:rsidRDefault="008D1BC1" w:rsidP="00CC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rFonts w:cs="Arial"/>
                <w:b/>
                <w:color w:val="000000"/>
                <w:spacing w:val="-6"/>
              </w:rPr>
            </w:pPr>
          </w:p>
        </w:tc>
      </w:tr>
      <w:tr w:rsidR="008D1BC1" w:rsidTr="00B7463D">
        <w:trPr>
          <w:trHeight w:val="2686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BC1" w:rsidRDefault="008D1BC1" w:rsidP="00CC47FF">
            <w:pPr>
              <w:jc w:val="center"/>
            </w:pPr>
            <w:r>
              <w:lastRenderedPageBreak/>
              <w:t>4</w:t>
            </w:r>
          </w:p>
        </w:tc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463D" w:rsidRDefault="00B7463D" w:rsidP="00B7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в молодёжной среде уважительного отношения к традиционным семейным ценностям, поддержка молодой семьи.</w:t>
            </w:r>
          </w:p>
          <w:p w:rsidR="00B7463D" w:rsidRDefault="00B7463D" w:rsidP="00CC47FF">
            <w:pPr>
              <w:pStyle w:val="NoSpacing"/>
              <w:spacing w:line="276" w:lineRule="auto"/>
              <w:jc w:val="both"/>
            </w:pPr>
          </w:p>
          <w:p w:rsidR="008D1BC1" w:rsidRDefault="008D1BC1" w:rsidP="00CC47FF">
            <w:pPr>
              <w:pStyle w:val="NoSpacing"/>
              <w:spacing w:line="276" w:lineRule="auto"/>
              <w:jc w:val="both"/>
            </w:pPr>
          </w:p>
        </w:tc>
        <w:tc>
          <w:tcPr>
            <w:tcW w:w="2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8D1BC1" w:rsidP="00CC47FF">
            <w:pPr>
              <w:pStyle w:val="NoSpacing"/>
              <w:rPr>
                <w:b/>
              </w:rPr>
            </w:pPr>
            <w:r>
              <w:t>Развитие действующих клубов молодых семей, создание новых объединений. Повышение педагогической грамотности молодых родителей</w:t>
            </w:r>
            <w:r w:rsidR="00B7463D">
              <w:t>, укрепление института семьи, пропаганда семейных ценностей.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Pr="005D4D25" w:rsidRDefault="008D1BC1" w:rsidP="00CC47FF">
            <w:pPr>
              <w:pStyle w:val="NoSpacing"/>
              <w:widowControl w:val="0"/>
              <w:autoSpaceDE w:val="0"/>
              <w:autoSpaceDN w:val="0"/>
              <w:adjustRightInd w:val="0"/>
            </w:pPr>
            <w:r>
              <w:t>Отдел по ФКС и МП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B7463D" w:rsidP="00CC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2021-2026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7B4030" w:rsidP="00CC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50</w:t>
            </w:r>
            <w:r w:rsidR="008D1BC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C1" w:rsidRDefault="008D1BC1" w:rsidP="00CC47F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7B4030" w:rsidP="00CC47F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  <w:r w:rsidR="008D1BC1">
              <w:t>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C1" w:rsidRDefault="008D1BC1" w:rsidP="00CC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8D1BC1" w:rsidTr="00B7463D">
        <w:trPr>
          <w:trHeight w:val="3395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C1" w:rsidRDefault="008D1BC1" w:rsidP="00CC47FF">
            <w:r>
              <w:t>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463D" w:rsidRDefault="00B7463D" w:rsidP="00CC47FF">
            <w:pPr>
              <w:pStyle w:val="NoSpacing"/>
              <w:jc w:val="both"/>
            </w:pPr>
            <w:r>
              <w:rPr>
                <w:lang w:eastAsia="en-US"/>
              </w:rPr>
              <w:t>Содействие по вопросам занятости и профориентации,  развитие предпринимательской активности молодёжи.</w:t>
            </w:r>
          </w:p>
          <w:p w:rsidR="00B7463D" w:rsidRDefault="00B7463D" w:rsidP="00CC47FF">
            <w:pPr>
              <w:pStyle w:val="NoSpacing"/>
              <w:jc w:val="both"/>
            </w:pPr>
          </w:p>
          <w:p w:rsidR="00B7463D" w:rsidRDefault="00B7463D" w:rsidP="00B7463D">
            <w:pPr>
              <w:pStyle w:val="NoSpacing"/>
              <w:jc w:val="both"/>
            </w:pPr>
          </w:p>
          <w:p w:rsidR="008D1BC1" w:rsidRDefault="008D1BC1" w:rsidP="00CC47FF">
            <w:pPr>
              <w:pStyle w:val="NoSpacing"/>
              <w:jc w:val="both"/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BC1" w:rsidRDefault="008D1BC1" w:rsidP="00B7463D">
            <w:pPr>
              <w:pStyle w:val="NoSpacing"/>
              <w:rPr>
                <w:b/>
              </w:rPr>
            </w:pPr>
            <w:r>
              <w:t>Организация активного, полезного отдыха для детей и молодёжи, летнее оздоровление</w:t>
            </w:r>
            <w:r w:rsidR="00B7463D">
              <w:t>, содействие профессиональному самоопределению.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BC1" w:rsidRDefault="008D1BC1" w:rsidP="00CC47F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Отдел по ФКС и МП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BC1" w:rsidRDefault="00B7463D" w:rsidP="00CC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2021-2026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BC1" w:rsidRDefault="007B4030" w:rsidP="00CC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100</w:t>
            </w:r>
            <w:r w:rsidR="008D1BC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BC1" w:rsidRDefault="008D1BC1" w:rsidP="00CC47F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BC1" w:rsidRDefault="007B4030" w:rsidP="00CC47F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8D1BC1"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BC1" w:rsidRDefault="008D1BC1" w:rsidP="00CC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rFonts w:cs="Arial"/>
                <w:b/>
                <w:color w:val="000000"/>
                <w:spacing w:val="-6"/>
              </w:rPr>
            </w:pPr>
          </w:p>
        </w:tc>
      </w:tr>
    </w:tbl>
    <w:p w:rsidR="008D1BC1" w:rsidRDefault="008D1BC1" w:rsidP="008D1BC1">
      <w:pPr>
        <w:spacing w:after="0" w:line="240" w:lineRule="auto"/>
        <w:rPr>
          <w:rFonts w:ascii="Times New Roman" w:hAnsi="Times New Roman"/>
          <w:sz w:val="24"/>
          <w:szCs w:val="24"/>
        </w:rPr>
        <w:sectPr w:rsidR="008D1BC1">
          <w:pgSz w:w="16838" w:h="11906" w:orient="landscape"/>
          <w:pgMar w:top="851" w:right="851" w:bottom="851" w:left="1134" w:header="709" w:footer="709" w:gutter="0"/>
          <w:cols w:space="720"/>
        </w:sectPr>
      </w:pPr>
    </w:p>
    <w:p w:rsidR="00E53176" w:rsidRDefault="00E53176" w:rsidP="004D307B">
      <w:pPr>
        <w:pStyle w:val="NoSpacing"/>
        <w:spacing w:line="276" w:lineRule="auto"/>
        <w:jc w:val="center"/>
      </w:pPr>
    </w:p>
    <w:p w:rsidR="00E53176" w:rsidRPr="00404A16" w:rsidRDefault="004D307B" w:rsidP="004D307B">
      <w:pPr>
        <w:pStyle w:val="NoSpacing"/>
        <w:ind w:left="284"/>
        <w:jc w:val="center"/>
      </w:pPr>
      <w:r>
        <w:t>9.</w:t>
      </w:r>
      <w:r w:rsidR="00E53176" w:rsidRPr="00404A16">
        <w:t>Целевые показатели муниципальной программы</w:t>
      </w:r>
    </w:p>
    <w:p w:rsidR="004D307B" w:rsidRDefault="004D307B" w:rsidP="004D307B">
      <w:pPr>
        <w:pStyle w:val="NoSpacing"/>
        <w:jc w:val="center"/>
      </w:pPr>
      <w:r w:rsidRPr="00E46D8C">
        <w:t>Планируемые целевые показатели муниципальной программы</w:t>
      </w:r>
    </w:p>
    <w:p w:rsidR="004D307B" w:rsidRPr="004D307B" w:rsidRDefault="00E53176" w:rsidP="004D307B">
      <w:pPr>
        <w:pStyle w:val="NoSpacing"/>
        <w:widowControl w:val="0"/>
        <w:suppressAutoHyphens/>
        <w:spacing w:line="276" w:lineRule="auto"/>
        <w:ind w:left="720"/>
        <w:jc w:val="right"/>
        <w:rPr>
          <w:color w:val="000000"/>
        </w:rPr>
      </w:pPr>
      <w:r>
        <w:rPr>
          <w:color w:val="000000"/>
        </w:rPr>
        <w:t>Таблица 3</w:t>
      </w:r>
    </w:p>
    <w:tbl>
      <w:tblPr>
        <w:tblpPr w:leftFromText="180" w:rightFromText="180" w:vertAnchor="text" w:horzAnchor="margin" w:tblpY="627"/>
        <w:tblW w:w="10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"/>
        <w:gridCol w:w="3025"/>
        <w:gridCol w:w="709"/>
        <w:gridCol w:w="851"/>
        <w:gridCol w:w="807"/>
        <w:gridCol w:w="709"/>
        <w:gridCol w:w="862"/>
        <w:gridCol w:w="708"/>
        <w:gridCol w:w="709"/>
        <w:gridCol w:w="709"/>
        <w:gridCol w:w="697"/>
        <w:gridCol w:w="12"/>
      </w:tblGrid>
      <w:tr w:rsidR="004D307B" w:rsidRPr="007D4AA7" w:rsidTr="004D307B">
        <w:trPr>
          <w:gridAfter w:val="1"/>
          <w:wAfter w:w="12" w:type="dxa"/>
          <w:trHeight w:val="269"/>
        </w:trPr>
        <w:tc>
          <w:tcPr>
            <w:tcW w:w="442" w:type="dxa"/>
            <w:vMerge w:val="restart"/>
            <w:vAlign w:val="center"/>
          </w:tcPr>
          <w:p w:rsidR="004D307B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3№п/п</w:t>
            </w:r>
          </w:p>
          <w:p w:rsidR="004D307B" w:rsidRPr="007D4AA7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25" w:type="dxa"/>
            <w:vMerge w:val="restart"/>
            <w:vAlign w:val="center"/>
          </w:tcPr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  <w:vAlign w:val="center"/>
          </w:tcPr>
          <w:p w:rsidR="004D307B" w:rsidRPr="00A52EFC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EFC">
              <w:rPr>
                <w:rFonts w:ascii="Times New Roman" w:hAnsi="Times New Roman" w:cs="Times New Roman"/>
              </w:rPr>
              <w:t>Ед.изм</w:t>
            </w:r>
          </w:p>
        </w:tc>
        <w:tc>
          <w:tcPr>
            <w:tcW w:w="6052" w:type="dxa"/>
            <w:gridSpan w:val="8"/>
            <w:tcBorders>
              <w:right w:val="single" w:sz="4" w:space="0" w:color="auto"/>
            </w:tcBorders>
            <w:vAlign w:val="center"/>
          </w:tcPr>
          <w:p w:rsidR="004D307B" w:rsidRPr="007D4AA7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4D307B" w:rsidRPr="007D4AA7" w:rsidTr="004D307B">
        <w:trPr>
          <w:gridAfter w:val="1"/>
          <w:wAfter w:w="12" w:type="dxa"/>
          <w:trHeight w:val="143"/>
        </w:trPr>
        <w:tc>
          <w:tcPr>
            <w:tcW w:w="442" w:type="dxa"/>
            <w:vMerge/>
            <w:vAlign w:val="center"/>
          </w:tcPr>
          <w:p w:rsidR="004D307B" w:rsidRPr="007D4AA7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/>
            <w:vAlign w:val="center"/>
          </w:tcPr>
          <w:p w:rsidR="004D307B" w:rsidRPr="007D4AA7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307B" w:rsidRPr="007D4AA7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D307B" w:rsidRPr="00453A6D" w:rsidRDefault="004D307B" w:rsidP="004D307B">
            <w:pPr>
              <w:pStyle w:val="ConsPlusNormal"/>
              <w:ind w:left="-24" w:right="-82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2019 </w:t>
            </w:r>
            <w:r w:rsidRPr="00453A6D">
              <w:rPr>
                <w:rFonts w:ascii="Times New Roman" w:hAnsi="Times New Roman" w:cs="Times New Roman"/>
                <w:sz w:val="24"/>
              </w:rPr>
              <w:t>год</w:t>
            </w:r>
          </w:p>
          <w:p w:rsidR="004D307B" w:rsidRPr="00453A6D" w:rsidRDefault="004D307B" w:rsidP="004D307B">
            <w:pPr>
              <w:pStyle w:val="ConsPlusNormal"/>
              <w:ind w:left="-24" w:right="-82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(факт)</w:t>
            </w:r>
          </w:p>
        </w:tc>
        <w:tc>
          <w:tcPr>
            <w:tcW w:w="807" w:type="dxa"/>
            <w:vMerge w:val="restart"/>
            <w:vAlign w:val="center"/>
          </w:tcPr>
          <w:p w:rsidR="004D307B" w:rsidRPr="00453A6D" w:rsidRDefault="004D307B" w:rsidP="004D307B">
            <w:pPr>
              <w:pStyle w:val="ConsPlusNormal"/>
              <w:ind w:left="-24" w:right="-82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2020</w:t>
            </w:r>
          </w:p>
          <w:p w:rsidR="004D307B" w:rsidRPr="00453A6D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D307B" w:rsidRPr="00453A6D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(оценка)</w:t>
            </w: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  <w:vAlign w:val="center"/>
          </w:tcPr>
          <w:p w:rsidR="004D307B" w:rsidRPr="00453A6D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Плановый период</w:t>
            </w:r>
          </w:p>
        </w:tc>
      </w:tr>
      <w:tr w:rsidR="004D307B" w:rsidRPr="007D4AA7" w:rsidTr="004D307B">
        <w:trPr>
          <w:trHeight w:val="143"/>
        </w:trPr>
        <w:tc>
          <w:tcPr>
            <w:tcW w:w="442" w:type="dxa"/>
            <w:vMerge/>
            <w:vAlign w:val="center"/>
          </w:tcPr>
          <w:p w:rsidR="004D307B" w:rsidRPr="007D4AA7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/>
            <w:vAlign w:val="center"/>
          </w:tcPr>
          <w:p w:rsidR="004D307B" w:rsidRPr="007D4AA7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307B" w:rsidRPr="007D4AA7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307B" w:rsidRPr="00453A6D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" w:type="dxa"/>
            <w:vMerge/>
            <w:vAlign w:val="center"/>
          </w:tcPr>
          <w:p w:rsidR="004D307B" w:rsidRPr="00453A6D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D307B" w:rsidRPr="00453A6D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2021</w:t>
            </w:r>
          </w:p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год</w:t>
            </w:r>
          </w:p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D307B" w:rsidRPr="00453A6D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прогноз)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4D307B" w:rsidRPr="00453A6D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2022</w:t>
            </w:r>
          </w:p>
          <w:p w:rsidR="004D307B" w:rsidRPr="00453A6D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год</w:t>
            </w:r>
          </w:p>
          <w:p w:rsidR="004D307B" w:rsidRPr="00453A6D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(прог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53A6D">
              <w:rPr>
                <w:rFonts w:ascii="Times New Roman" w:hAnsi="Times New Roman" w:cs="Times New Roman"/>
                <w:sz w:val="24"/>
              </w:rPr>
              <w:t>ноз)</w:t>
            </w:r>
          </w:p>
        </w:tc>
        <w:tc>
          <w:tcPr>
            <w:tcW w:w="708" w:type="dxa"/>
            <w:vAlign w:val="center"/>
          </w:tcPr>
          <w:p w:rsidR="004D307B" w:rsidRPr="00453A6D" w:rsidRDefault="004D307B" w:rsidP="004D3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2023 год (прог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53A6D">
              <w:rPr>
                <w:rFonts w:ascii="Times New Roman" w:hAnsi="Times New Roman" w:cs="Times New Roman"/>
                <w:sz w:val="24"/>
              </w:rPr>
              <w:t>ноз)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D307B" w:rsidRPr="00453A6D" w:rsidRDefault="004D307B" w:rsidP="004D3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2024 год</w:t>
            </w:r>
          </w:p>
          <w:p w:rsidR="004D307B" w:rsidRPr="00453A6D" w:rsidRDefault="004D307B" w:rsidP="004D3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(прог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53A6D">
              <w:rPr>
                <w:rFonts w:ascii="Times New Roman" w:hAnsi="Times New Roman" w:cs="Times New Roman"/>
                <w:sz w:val="24"/>
              </w:rPr>
              <w:t>ноз)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07B" w:rsidRPr="00453A6D" w:rsidRDefault="004D307B" w:rsidP="004D3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2025</w:t>
            </w:r>
          </w:p>
          <w:p w:rsidR="004D307B" w:rsidRPr="00453A6D" w:rsidRDefault="004D307B" w:rsidP="004D3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453A6D">
              <w:rPr>
                <w:rFonts w:ascii="Times New Roman" w:hAnsi="Times New Roman" w:cs="Times New Roman"/>
                <w:sz w:val="24"/>
              </w:rPr>
              <w:t>од</w:t>
            </w:r>
            <w:r>
              <w:rPr>
                <w:rFonts w:ascii="Times New Roman" w:hAnsi="Times New Roman" w:cs="Times New Roman"/>
                <w:sz w:val="24"/>
              </w:rPr>
              <w:t xml:space="preserve">   (</w:t>
            </w:r>
            <w:r w:rsidRPr="00453A6D">
              <w:rPr>
                <w:rFonts w:ascii="Times New Roman" w:hAnsi="Times New Roman" w:cs="Times New Roman"/>
                <w:sz w:val="24"/>
              </w:rPr>
              <w:t>прог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53A6D">
              <w:rPr>
                <w:rFonts w:ascii="Times New Roman" w:hAnsi="Times New Roman" w:cs="Times New Roman"/>
                <w:sz w:val="24"/>
              </w:rPr>
              <w:t>ноз)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07B" w:rsidRPr="008B2645" w:rsidRDefault="004D307B" w:rsidP="004D3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8B2645">
              <w:rPr>
                <w:rFonts w:ascii="Times New Roman" w:hAnsi="Times New Roman" w:cs="Times New Roman"/>
                <w:sz w:val="24"/>
              </w:rPr>
              <w:t>2026</w:t>
            </w:r>
          </w:p>
          <w:p w:rsidR="004D307B" w:rsidRPr="00A07085" w:rsidRDefault="004D307B" w:rsidP="004D3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2645">
              <w:rPr>
                <w:rFonts w:ascii="Times New Roman" w:hAnsi="Times New Roman" w:cs="Times New Roman"/>
                <w:sz w:val="24"/>
              </w:rPr>
              <w:t>год      (прог-ноз)</w:t>
            </w:r>
          </w:p>
        </w:tc>
      </w:tr>
      <w:tr w:rsidR="004D307B" w:rsidRPr="007D4AA7" w:rsidTr="004D307B">
        <w:trPr>
          <w:gridAfter w:val="1"/>
          <w:wAfter w:w="12" w:type="dxa"/>
          <w:trHeight w:val="691"/>
        </w:trPr>
        <w:tc>
          <w:tcPr>
            <w:tcW w:w="442" w:type="dxa"/>
          </w:tcPr>
          <w:p w:rsidR="004D307B" w:rsidRPr="007D4AA7" w:rsidRDefault="004D307B" w:rsidP="004D3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6" w:type="dxa"/>
            <w:gridSpan w:val="10"/>
            <w:tcBorders>
              <w:right w:val="single" w:sz="4" w:space="0" w:color="auto"/>
            </w:tcBorders>
          </w:tcPr>
          <w:p w:rsidR="004D307B" w:rsidRPr="007D4AA7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Зиминского районного муниципального образования       «Молодёжь Зиминского района» </w:t>
            </w:r>
          </w:p>
          <w:p w:rsidR="004D307B" w:rsidRPr="00A07085" w:rsidRDefault="004D307B" w:rsidP="004D3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D307B" w:rsidRPr="007D4AA7" w:rsidTr="004D307B">
        <w:trPr>
          <w:trHeight w:val="1596"/>
        </w:trPr>
        <w:tc>
          <w:tcPr>
            <w:tcW w:w="442" w:type="dxa"/>
          </w:tcPr>
          <w:p w:rsidR="004D307B" w:rsidRPr="005C7A96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5" w:type="dxa"/>
          </w:tcPr>
          <w:p w:rsidR="004D307B" w:rsidRPr="005C7A96" w:rsidRDefault="004D307B" w:rsidP="004D307B">
            <w:pPr>
              <w:pStyle w:val="NoSpacing"/>
              <w:spacing w:line="276" w:lineRule="auto"/>
            </w:pPr>
            <w:r>
              <w:t>Удельный вес численности молодежи в возрасте от 14 до 30 лет, вовлеченной в реализацию мероприятий молодежной политики.</w:t>
            </w:r>
          </w:p>
        </w:tc>
        <w:tc>
          <w:tcPr>
            <w:tcW w:w="709" w:type="dxa"/>
            <w:vAlign w:val="center"/>
          </w:tcPr>
          <w:p w:rsidR="004D307B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A52EFC" w:rsidRDefault="004D307B" w:rsidP="004D307B">
            <w:pPr>
              <w:jc w:val="center"/>
            </w:pPr>
            <w:r>
              <w:t>%</w:t>
            </w:r>
          </w:p>
        </w:tc>
        <w:tc>
          <w:tcPr>
            <w:tcW w:w="851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7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D307B" w:rsidRPr="007D4AA7" w:rsidTr="004D307B">
        <w:trPr>
          <w:trHeight w:val="956"/>
        </w:trPr>
        <w:tc>
          <w:tcPr>
            <w:tcW w:w="442" w:type="dxa"/>
          </w:tcPr>
          <w:p w:rsidR="004D307B" w:rsidRPr="005C7A96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5C7A96" w:rsidRDefault="004D307B" w:rsidP="004D307B">
            <w:pPr>
              <w:rPr>
                <w:rFonts w:ascii="Times New Roman" w:hAnsi="Times New Roman"/>
              </w:rPr>
            </w:pPr>
            <w:r w:rsidRPr="005C7A96">
              <w:rPr>
                <w:rFonts w:ascii="Times New Roman" w:hAnsi="Times New Roman"/>
              </w:rPr>
              <w:t>2</w:t>
            </w:r>
          </w:p>
        </w:tc>
        <w:tc>
          <w:tcPr>
            <w:tcW w:w="3025" w:type="dxa"/>
          </w:tcPr>
          <w:p w:rsidR="004D307B" w:rsidRPr="005C7A96" w:rsidRDefault="004D307B" w:rsidP="004D307B">
            <w:pPr>
              <w:pStyle w:val="NoSpacing"/>
              <w:spacing w:line="276" w:lineRule="auto"/>
            </w:pPr>
            <w:r>
              <w:t>Удельный вес численности молодёжи в возрасте от 14 до 30 лет, участвующей в деятельности детских и молодежных общественных объединений, в общей численности молодых людей в возрасте от 14 до 30 лет.</w:t>
            </w:r>
          </w:p>
        </w:tc>
        <w:tc>
          <w:tcPr>
            <w:tcW w:w="709" w:type="dxa"/>
            <w:vAlign w:val="center"/>
          </w:tcPr>
          <w:p w:rsidR="004D307B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F30FCB" w:rsidRDefault="004D307B" w:rsidP="004D307B">
            <w:pPr>
              <w:jc w:val="center"/>
            </w:pPr>
            <w:r>
              <w:t>%</w:t>
            </w:r>
          </w:p>
        </w:tc>
        <w:tc>
          <w:tcPr>
            <w:tcW w:w="851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307B" w:rsidRPr="007D4AA7" w:rsidTr="004D307B">
        <w:trPr>
          <w:trHeight w:val="1481"/>
        </w:trPr>
        <w:tc>
          <w:tcPr>
            <w:tcW w:w="442" w:type="dxa"/>
          </w:tcPr>
          <w:p w:rsidR="004D307B" w:rsidRPr="005C7A96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5C7A96" w:rsidRDefault="004D307B" w:rsidP="004D307B">
            <w:pPr>
              <w:rPr>
                <w:rFonts w:ascii="Times New Roman" w:hAnsi="Times New Roman"/>
              </w:rPr>
            </w:pPr>
            <w:r w:rsidRPr="005C7A96">
              <w:rPr>
                <w:rFonts w:ascii="Times New Roman" w:hAnsi="Times New Roman"/>
              </w:rPr>
              <w:t>3</w:t>
            </w:r>
          </w:p>
        </w:tc>
        <w:tc>
          <w:tcPr>
            <w:tcW w:w="3025" w:type="dxa"/>
          </w:tcPr>
          <w:p w:rsidR="004D307B" w:rsidRPr="00E53176" w:rsidRDefault="004D307B" w:rsidP="004D307B">
            <w:pPr>
              <w:pStyle w:val="NoSpacing"/>
              <w:jc w:val="both"/>
            </w:pPr>
            <w:r w:rsidRPr="001B6FE3">
              <w:rPr>
                <w:color w:val="000000"/>
              </w:rPr>
              <w:t xml:space="preserve">Удельный вес </w:t>
            </w:r>
            <w:r>
              <w:rPr>
                <w:color w:val="000000"/>
              </w:rPr>
              <w:t xml:space="preserve">численности </w:t>
            </w:r>
            <w:r w:rsidRPr="001B6FE3">
              <w:rPr>
                <w:color w:val="000000"/>
              </w:rPr>
              <w:t>молодежи, получившей профориентационные услуг</w:t>
            </w:r>
            <w:r>
              <w:rPr>
                <w:color w:val="000000"/>
              </w:rPr>
              <w:t>и от общей численности молодежи.</w:t>
            </w:r>
          </w:p>
        </w:tc>
        <w:tc>
          <w:tcPr>
            <w:tcW w:w="709" w:type="dxa"/>
            <w:vAlign w:val="center"/>
          </w:tcPr>
          <w:p w:rsidR="004D307B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8F72E4" w:rsidRDefault="004D307B" w:rsidP="004D3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851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D307B" w:rsidRPr="007D4AA7" w:rsidTr="004D307B">
        <w:trPr>
          <w:trHeight w:val="1665"/>
        </w:trPr>
        <w:tc>
          <w:tcPr>
            <w:tcW w:w="442" w:type="dxa"/>
          </w:tcPr>
          <w:p w:rsidR="004D307B" w:rsidRPr="005C7A96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25" w:type="dxa"/>
          </w:tcPr>
          <w:p w:rsidR="004D307B" w:rsidRPr="005C7A96" w:rsidRDefault="004D307B" w:rsidP="004D307B">
            <w:pPr>
              <w:pStyle w:val="NoSpacing"/>
              <w:rPr>
                <w:bCs/>
              </w:rPr>
            </w:pPr>
            <w:r w:rsidRPr="001B6FE3">
              <w:rPr>
                <w:color w:val="000000"/>
              </w:rPr>
              <w:t>Количеств</w:t>
            </w:r>
            <w:r>
              <w:rPr>
                <w:color w:val="000000"/>
              </w:rPr>
              <w:t xml:space="preserve">о молодежи, включённой вединый </w:t>
            </w:r>
            <w:r w:rsidRPr="001B6FE3">
              <w:rPr>
                <w:color w:val="000000"/>
              </w:rPr>
              <w:t xml:space="preserve">банк </w:t>
            </w:r>
            <w:r>
              <w:rPr>
                <w:color w:val="000000"/>
              </w:rPr>
              <w:t>данных талантливой молодежи Зиминского районного муниципального образования.</w:t>
            </w:r>
          </w:p>
        </w:tc>
        <w:tc>
          <w:tcPr>
            <w:tcW w:w="709" w:type="dxa"/>
            <w:vAlign w:val="center"/>
          </w:tcPr>
          <w:p w:rsidR="004D307B" w:rsidRPr="0030788E" w:rsidRDefault="0030788E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ч</w:t>
            </w:r>
            <w:r w:rsidRPr="0030788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51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807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307B" w:rsidRPr="007D4AA7" w:rsidTr="004D307B">
        <w:trPr>
          <w:trHeight w:val="1665"/>
        </w:trPr>
        <w:tc>
          <w:tcPr>
            <w:tcW w:w="442" w:type="dxa"/>
          </w:tcPr>
          <w:p w:rsidR="004D307B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3B5FEF" w:rsidRDefault="004D307B" w:rsidP="004D307B">
            <w:r>
              <w:t>5</w:t>
            </w:r>
          </w:p>
        </w:tc>
        <w:tc>
          <w:tcPr>
            <w:tcW w:w="3025" w:type="dxa"/>
          </w:tcPr>
          <w:p w:rsidR="004D307B" w:rsidRPr="005C7A96" w:rsidRDefault="004D307B" w:rsidP="004D307B">
            <w:pPr>
              <w:pStyle w:val="NoSpacing"/>
              <w:rPr>
                <w:bCs/>
              </w:rPr>
            </w:pPr>
            <w:r w:rsidRPr="00F85195">
              <w:t xml:space="preserve">Удельный вес </w:t>
            </w:r>
            <w:r>
              <w:t>численности молодежи</w:t>
            </w:r>
            <w:r w:rsidRPr="00F85195">
              <w:t xml:space="preserve">, регулярно участвующей в мероприятиях патриотической направленности, работе </w:t>
            </w:r>
            <w:r w:rsidRPr="00F85195">
              <w:lastRenderedPageBreak/>
              <w:t>патриотических объединений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4D307B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lastRenderedPageBreak/>
              <w:t>%%</w:t>
            </w:r>
          </w:p>
        </w:tc>
        <w:tc>
          <w:tcPr>
            <w:tcW w:w="851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807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E53176" w:rsidRDefault="00E53176" w:rsidP="004D307B">
      <w:pPr>
        <w:pStyle w:val="NoSpacing"/>
        <w:spacing w:line="276" w:lineRule="auto"/>
      </w:pPr>
    </w:p>
    <w:p w:rsidR="00E53176" w:rsidRPr="00404A16" w:rsidRDefault="00E53176" w:rsidP="00E53176">
      <w:pPr>
        <w:pStyle w:val="NoSpacing"/>
        <w:numPr>
          <w:ilvl w:val="0"/>
          <w:numId w:val="17"/>
        </w:numPr>
        <w:jc w:val="center"/>
      </w:pPr>
      <w:r w:rsidRPr="00404A16">
        <w:t xml:space="preserve"> Механизм реализации муниципальной программы и </w:t>
      </w:r>
    </w:p>
    <w:p w:rsidR="00E53176" w:rsidRDefault="00C56F7C" w:rsidP="00C56F7C">
      <w:pPr>
        <w:pStyle w:val="NoSpacing"/>
        <w:ind w:left="720"/>
        <w:jc w:val="center"/>
      </w:pPr>
      <w:r>
        <w:t>контроль за ходом ее реализации</w:t>
      </w:r>
    </w:p>
    <w:p w:rsidR="00C56F7C" w:rsidRDefault="00C56F7C" w:rsidP="00C56F7C">
      <w:pPr>
        <w:pStyle w:val="NoSpacing"/>
        <w:ind w:left="720"/>
        <w:jc w:val="center"/>
      </w:pPr>
    </w:p>
    <w:p w:rsidR="00E53176" w:rsidRPr="00B23864" w:rsidRDefault="00E53176" w:rsidP="00B238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C7A96">
        <w:rPr>
          <w:rFonts w:ascii="Times New Roman" w:hAnsi="Times New Roman"/>
          <w:sz w:val="24"/>
          <w:szCs w:val="24"/>
        </w:rPr>
        <w:t xml:space="preserve"> Отдел по ФКС и МП, являясь ответственным исполнителем муниципальной </w:t>
      </w:r>
      <w:r w:rsidR="00B23864" w:rsidRPr="005C7A96">
        <w:rPr>
          <w:rFonts w:ascii="Times New Roman" w:hAnsi="Times New Roman"/>
          <w:sz w:val="24"/>
          <w:szCs w:val="24"/>
        </w:rPr>
        <w:t>программы, осуществляет</w:t>
      </w:r>
      <w:r w:rsidRPr="005C7A96">
        <w:rPr>
          <w:rFonts w:ascii="Times New Roman" w:hAnsi="Times New Roman"/>
          <w:sz w:val="24"/>
          <w:szCs w:val="24"/>
        </w:rPr>
        <w:t xml:space="preserve"> управление </w:t>
      </w:r>
      <w:r w:rsidR="00B23864" w:rsidRPr="005C7A96">
        <w:rPr>
          <w:rFonts w:ascii="Times New Roman" w:hAnsi="Times New Roman"/>
          <w:sz w:val="24"/>
          <w:szCs w:val="24"/>
        </w:rPr>
        <w:t>реализацией муниципальной</w:t>
      </w:r>
      <w:r w:rsidRPr="005C7A96">
        <w:rPr>
          <w:rFonts w:ascii="Times New Roman" w:hAnsi="Times New Roman"/>
          <w:sz w:val="24"/>
          <w:szCs w:val="24"/>
        </w:rPr>
        <w:t xml:space="preserve"> программы в целом, координирует и контролирует действия участников муниципальной программы, несет </w:t>
      </w:r>
      <w:r w:rsidR="00B23864" w:rsidRPr="005C7A96">
        <w:rPr>
          <w:rFonts w:ascii="Times New Roman" w:hAnsi="Times New Roman"/>
          <w:sz w:val="24"/>
          <w:szCs w:val="24"/>
        </w:rPr>
        <w:t>ответственность за</w:t>
      </w:r>
      <w:r w:rsidRPr="005C7A96">
        <w:rPr>
          <w:rFonts w:ascii="Times New Roman" w:hAnsi="Times New Roman"/>
          <w:sz w:val="24"/>
          <w:szCs w:val="24"/>
        </w:rPr>
        <w:t xml:space="preserve"> достижение целевых показателей муниципальной программы, а также за достижение ожидаемых конечных резул</w:t>
      </w:r>
      <w:r w:rsidR="00B23864">
        <w:rPr>
          <w:rFonts w:ascii="Times New Roman" w:hAnsi="Times New Roman"/>
          <w:sz w:val="24"/>
          <w:szCs w:val="24"/>
        </w:rPr>
        <w:t>ьтатов ее реализации. Реализацию</w:t>
      </w:r>
      <w:r w:rsidR="00B23864" w:rsidRPr="005C7A96">
        <w:rPr>
          <w:rFonts w:ascii="Times New Roman" w:hAnsi="Times New Roman"/>
          <w:sz w:val="24"/>
          <w:szCs w:val="24"/>
        </w:rPr>
        <w:t xml:space="preserve"> муниципальной</w:t>
      </w:r>
      <w:r w:rsidR="00B23864">
        <w:rPr>
          <w:rFonts w:ascii="Times New Roman" w:hAnsi="Times New Roman"/>
          <w:sz w:val="24"/>
          <w:szCs w:val="24"/>
        </w:rPr>
        <w:t xml:space="preserve"> программы осуществляет</w:t>
      </w:r>
      <w:r w:rsidRPr="005C7A96">
        <w:rPr>
          <w:rFonts w:ascii="Times New Roman" w:hAnsi="Times New Roman"/>
          <w:sz w:val="24"/>
          <w:szCs w:val="24"/>
        </w:rPr>
        <w:t xml:space="preserve"> Отдел по ФКС и МП совместно с участ</w:t>
      </w:r>
      <w:r w:rsidR="00B23864">
        <w:rPr>
          <w:rFonts w:ascii="Times New Roman" w:hAnsi="Times New Roman"/>
          <w:sz w:val="24"/>
          <w:szCs w:val="24"/>
        </w:rPr>
        <w:t>никами муниципальной программы.</w:t>
      </w:r>
    </w:p>
    <w:p w:rsidR="00E53176" w:rsidRPr="005C7A96" w:rsidRDefault="00E53176" w:rsidP="00E5317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5C7A96">
        <w:rPr>
          <w:rFonts w:ascii="Times New Roman" w:hAnsi="Times New Roman"/>
          <w:sz w:val="24"/>
          <w:szCs w:val="24"/>
        </w:rPr>
        <w:t xml:space="preserve">Объем бюджетных ассигнований на реализацию муниципальной программы утверждается решением Думы Зиминского муниципального района о </w:t>
      </w:r>
      <w:r w:rsidR="00B23864" w:rsidRPr="005C7A96">
        <w:rPr>
          <w:rFonts w:ascii="Times New Roman" w:hAnsi="Times New Roman"/>
          <w:sz w:val="24"/>
          <w:szCs w:val="24"/>
        </w:rPr>
        <w:t>бюджете Зиминского</w:t>
      </w:r>
      <w:r w:rsidRPr="005C7A96">
        <w:rPr>
          <w:rFonts w:ascii="Times New Roman" w:hAnsi="Times New Roman"/>
          <w:sz w:val="24"/>
          <w:szCs w:val="24"/>
        </w:rPr>
        <w:t xml:space="preserve"> районного муниципального образования на очередной финансовый год и плановый период.  </w:t>
      </w:r>
    </w:p>
    <w:p w:rsidR="00E53176" w:rsidRPr="002B4B7F" w:rsidRDefault="00E53176" w:rsidP="002B4B7F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7E0670">
        <w:rPr>
          <w:rFonts w:ascii="Times New Roman" w:hAnsi="Times New Roman"/>
          <w:sz w:val="24"/>
          <w:szCs w:val="24"/>
        </w:rPr>
        <w:t xml:space="preserve">В случае изменения утвержденного решением Думы Зиминского муниципального района на текущий финансовый год и плановый период объема бюджетных ассигнований на реализацию муниципальной программы, </w:t>
      </w:r>
      <w:r w:rsidRPr="005C7A96">
        <w:rPr>
          <w:rFonts w:ascii="Times New Roman" w:hAnsi="Times New Roman"/>
          <w:sz w:val="24"/>
          <w:szCs w:val="24"/>
        </w:rPr>
        <w:t>Отдел по ФКС и МП</w:t>
      </w:r>
      <w:r w:rsidRPr="007E0670">
        <w:rPr>
          <w:rFonts w:ascii="Times New Roman" w:hAnsi="Times New Roman"/>
          <w:sz w:val="24"/>
          <w:szCs w:val="24"/>
        </w:rPr>
        <w:t xml:space="preserve"> приводит муниципальную программу в соответствие с решением Думы Зиминского муниципального района об утверждении бюджета Зиминского районного муниципального образования на очередной финансовый год и плановый период не позднее трех месяцев со дня вступления его в силу.</w:t>
      </w:r>
    </w:p>
    <w:p w:rsidR="00E53176" w:rsidRPr="005C7A96" w:rsidRDefault="00E53176" w:rsidP="00E53176">
      <w:pPr>
        <w:spacing w:after="0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5C7A96">
        <w:rPr>
          <w:rFonts w:ascii="Times New Roman" w:hAnsi="Times New Roman"/>
          <w:sz w:val="24"/>
          <w:szCs w:val="24"/>
          <w:u w:val="single"/>
        </w:rPr>
        <w:t>Отдел по ФКС и МП:</w:t>
      </w:r>
    </w:p>
    <w:p w:rsidR="00E53176" w:rsidRPr="00F62D92" w:rsidRDefault="00E53176" w:rsidP="00E53176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2D92">
        <w:rPr>
          <w:rFonts w:ascii="Times New Roman" w:hAnsi="Times New Roman"/>
          <w:sz w:val="24"/>
          <w:szCs w:val="24"/>
        </w:rPr>
        <w:t xml:space="preserve">-  принимает решение о внесении изменений  в муниципальную программу, обеспечивает  разработку проектов изменений в муниципальную программу, их согласование и утверждение, а также размещение на официальном сайте администрации Зиминского района </w:t>
      </w:r>
      <w:hyperlink r:id="rId5" w:history="1">
        <w:r w:rsidRPr="00F62D92">
          <w:rPr>
            <w:rStyle w:val="Hyperlink"/>
            <w:rFonts w:ascii="Times New Roman" w:eastAsia="SimSun" w:hAnsi="Times New Roman"/>
            <w:sz w:val="24"/>
            <w:szCs w:val="24"/>
            <w:lang w:val="en-US"/>
          </w:rPr>
          <w:t>www</w:t>
        </w:r>
        <w:r w:rsidRPr="00F62D92">
          <w:rPr>
            <w:rStyle w:val="Hyperlink"/>
            <w:rFonts w:ascii="Times New Roman" w:eastAsia="SimSun" w:hAnsi="Times New Roman"/>
            <w:sz w:val="24"/>
            <w:szCs w:val="24"/>
          </w:rPr>
          <w:t>.</w:t>
        </w:r>
        <w:r w:rsidRPr="00F62D92">
          <w:rPr>
            <w:rStyle w:val="Hyperlink"/>
            <w:rFonts w:ascii="Times New Roman" w:eastAsia="SimSun" w:hAnsi="Times New Roman"/>
            <w:sz w:val="24"/>
            <w:szCs w:val="24"/>
            <w:lang w:val="en-US"/>
          </w:rPr>
          <w:t>rzima</w:t>
        </w:r>
        <w:r w:rsidRPr="00F62D92">
          <w:rPr>
            <w:rStyle w:val="Hyperlink"/>
            <w:rFonts w:ascii="Times New Roman" w:eastAsia="SimSun" w:hAnsi="Times New Roman"/>
            <w:sz w:val="24"/>
            <w:szCs w:val="24"/>
          </w:rPr>
          <w:t>.</w:t>
        </w:r>
        <w:r w:rsidRPr="00F62D92">
          <w:rPr>
            <w:rStyle w:val="Hyperlink"/>
            <w:rFonts w:ascii="Times New Roman" w:eastAsia="SimSu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 сети «Интернет»</w:t>
      </w:r>
      <w:r w:rsidRPr="00F62D92">
        <w:rPr>
          <w:rFonts w:ascii="Times New Roman" w:hAnsi="Times New Roman"/>
          <w:sz w:val="24"/>
          <w:szCs w:val="24"/>
        </w:rPr>
        <w:t>;</w:t>
      </w:r>
    </w:p>
    <w:p w:rsidR="00E53176" w:rsidRPr="00F62D92" w:rsidRDefault="00E53176" w:rsidP="00E53176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2D92">
        <w:rPr>
          <w:rFonts w:ascii="Times New Roman" w:hAnsi="Times New Roman"/>
          <w:sz w:val="24"/>
          <w:szCs w:val="24"/>
        </w:rPr>
        <w:t>- осуществляет мониторинг реализации муниципальной программы;</w:t>
      </w:r>
    </w:p>
    <w:p w:rsidR="00E53176" w:rsidRPr="00F62D92" w:rsidRDefault="00E53176" w:rsidP="00E53176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2D92">
        <w:rPr>
          <w:rFonts w:ascii="Times New Roman" w:hAnsi="Times New Roman"/>
          <w:sz w:val="24"/>
          <w:szCs w:val="24"/>
        </w:rPr>
        <w:t>- проводит оценку эффективности реализации муниципальной программы;</w:t>
      </w:r>
    </w:p>
    <w:p w:rsidR="00E53176" w:rsidRPr="00F62D92" w:rsidRDefault="00E53176" w:rsidP="00E53176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2D92">
        <w:rPr>
          <w:rFonts w:ascii="Times New Roman" w:hAnsi="Times New Roman"/>
          <w:sz w:val="24"/>
          <w:szCs w:val="24"/>
        </w:rPr>
        <w:t>- запрашивает у участников муниципальной программы информацию о ходе реализации муниципальной программы;</w:t>
      </w:r>
    </w:p>
    <w:p w:rsidR="00E53176" w:rsidRPr="00F62D92" w:rsidRDefault="00E53176" w:rsidP="00E53176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2D92">
        <w:rPr>
          <w:rFonts w:ascii="Times New Roman" w:hAnsi="Times New Roman"/>
          <w:sz w:val="24"/>
          <w:szCs w:val="24"/>
        </w:rPr>
        <w:t>- запрашивает у участников муниципальной программы информацию о ходе реализации мероприятий, ответственными за исполнение которых являются участники муниципальной программы;</w:t>
      </w:r>
    </w:p>
    <w:p w:rsidR="00E53176" w:rsidRPr="00F62D92" w:rsidRDefault="00E53176" w:rsidP="00E53176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D92">
        <w:rPr>
          <w:rFonts w:ascii="Times New Roman" w:hAnsi="Times New Roman" w:cs="Times New Roman"/>
          <w:sz w:val="24"/>
          <w:szCs w:val="24"/>
        </w:rPr>
        <w:t>- готовит отчеты о реализации муниципальной программы, представляет их в Финансовое управление Зиминского районного муниципального образования..</w:t>
      </w:r>
    </w:p>
    <w:p w:rsidR="00E53176" w:rsidRPr="00F62D92" w:rsidRDefault="00E53176" w:rsidP="00E53176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D92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осуществляется в соответствии с </w:t>
      </w:r>
      <w:hyperlink w:anchor="Par2187" w:history="1">
        <w:r w:rsidRPr="00F62D92">
          <w:rPr>
            <w:rFonts w:ascii="Times New Roman" w:hAnsi="Times New Roman" w:cs="Times New Roman"/>
            <w:sz w:val="24"/>
            <w:szCs w:val="24"/>
          </w:rPr>
          <w:t>планом</w:t>
        </w:r>
      </w:hyperlink>
      <w:r w:rsidRPr="00F62D92">
        <w:rPr>
          <w:rFonts w:ascii="Times New Roman" w:hAnsi="Times New Roman" w:cs="Times New Roman"/>
          <w:sz w:val="24"/>
          <w:szCs w:val="24"/>
        </w:rPr>
        <w:t xml:space="preserve"> мероприятий, который разрабатывается </w:t>
      </w:r>
      <w:r w:rsidRPr="005C7A96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C7A96">
        <w:rPr>
          <w:rFonts w:ascii="Times New Roman" w:hAnsi="Times New Roman" w:cs="Times New Roman"/>
          <w:sz w:val="24"/>
          <w:szCs w:val="24"/>
        </w:rPr>
        <w:t xml:space="preserve"> по ФКС и МП</w:t>
      </w:r>
      <w:r w:rsidRPr="00F62D9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содержит перечень мероприятий муниципальной программы с указанием исполнителей, сроков реализации, показателей мероприятий и объемов ресурсного обеспечения, по утвержденной форме.</w:t>
      </w:r>
    </w:p>
    <w:p w:rsidR="00E53176" w:rsidRPr="00F62D92" w:rsidRDefault="00E53176" w:rsidP="00E53176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D92">
        <w:rPr>
          <w:rFonts w:ascii="Times New Roman" w:hAnsi="Times New Roman" w:cs="Times New Roman"/>
          <w:sz w:val="24"/>
          <w:szCs w:val="24"/>
        </w:rPr>
        <w:t xml:space="preserve">План мероприятий утверждается </w:t>
      </w:r>
      <w:r w:rsidRPr="005C7A96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C7A96">
        <w:rPr>
          <w:rFonts w:ascii="Times New Roman" w:hAnsi="Times New Roman" w:cs="Times New Roman"/>
          <w:sz w:val="24"/>
          <w:szCs w:val="24"/>
        </w:rPr>
        <w:t xml:space="preserve"> по ФКС и МП</w:t>
      </w:r>
      <w:r w:rsidRPr="00F62D92">
        <w:rPr>
          <w:rFonts w:ascii="Times New Roman" w:hAnsi="Times New Roman" w:cs="Times New Roman"/>
          <w:sz w:val="24"/>
          <w:szCs w:val="24"/>
        </w:rPr>
        <w:t xml:space="preserve"> в срок не позднее 10 рабочих дней со дня утверждения муниципальной программы и направляется в Финансовое управление Зиминского районного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отдел по экономике, труду и охране </w:t>
      </w:r>
      <w:r>
        <w:rPr>
          <w:rFonts w:ascii="Times New Roman" w:hAnsi="Times New Roman" w:cs="Times New Roman"/>
          <w:sz w:val="24"/>
          <w:szCs w:val="24"/>
        </w:rPr>
        <w:lastRenderedPageBreak/>
        <w:t>труда, потребительскому рынку администрации Зиминского районного муниципального образования</w:t>
      </w:r>
      <w:r w:rsidRPr="00F62D92">
        <w:rPr>
          <w:rFonts w:ascii="Times New Roman" w:hAnsi="Times New Roman" w:cs="Times New Roman"/>
          <w:sz w:val="24"/>
          <w:szCs w:val="24"/>
        </w:rPr>
        <w:t xml:space="preserve"> в течение 10 календарных дней со дня его утверждения</w:t>
      </w:r>
    </w:p>
    <w:p w:rsidR="00E53176" w:rsidRPr="00F62D92" w:rsidRDefault="00E53176" w:rsidP="00E53176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A96">
        <w:rPr>
          <w:rFonts w:ascii="Times New Roman" w:hAnsi="Times New Roman" w:cs="Times New Roman"/>
          <w:sz w:val="24"/>
          <w:szCs w:val="24"/>
        </w:rPr>
        <w:t>Отдел по ФКС и МП</w:t>
      </w:r>
      <w:r w:rsidRPr="00F62D92">
        <w:rPr>
          <w:rFonts w:ascii="Times New Roman" w:hAnsi="Times New Roman" w:cs="Times New Roman"/>
          <w:sz w:val="24"/>
          <w:szCs w:val="24"/>
        </w:rPr>
        <w:t xml:space="preserve"> формирует и представляет на рассмотрение рабочей группы по разработке муниципальных программ и оценке их эффективности ежегодно, не позднее 1 февраля года, следующего за отчетным годом, - годовой отчёт об исполнении мероприятий муниципальной программы.</w:t>
      </w:r>
    </w:p>
    <w:p w:rsidR="00E53176" w:rsidRPr="00F62D92" w:rsidRDefault="00E53176" w:rsidP="00E53176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D92">
        <w:rPr>
          <w:rFonts w:ascii="Times New Roman" w:hAnsi="Times New Roman" w:cs="Times New Roman"/>
          <w:sz w:val="24"/>
          <w:szCs w:val="24"/>
        </w:rPr>
        <w:t>Годовой отчет должен содержать:</w:t>
      </w:r>
    </w:p>
    <w:p w:rsidR="00E53176" w:rsidRPr="00F62D92" w:rsidRDefault="00E53176" w:rsidP="00E53176">
      <w:pPr>
        <w:widowControl w:val="0"/>
        <w:tabs>
          <w:tab w:val="left" w:pos="768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2D92">
        <w:rPr>
          <w:rFonts w:ascii="Times New Roman" w:hAnsi="Times New Roman"/>
          <w:sz w:val="24"/>
          <w:szCs w:val="24"/>
        </w:rPr>
        <w:t>отчет об исполнении целевых показателей муниципальной программы по итогам отчетного года;</w:t>
      </w:r>
    </w:p>
    <w:p w:rsidR="00E53176" w:rsidRPr="00F62D92" w:rsidRDefault="00E53176" w:rsidP="00E53176">
      <w:pPr>
        <w:widowControl w:val="0"/>
        <w:tabs>
          <w:tab w:val="left" w:pos="798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2D92">
        <w:rPr>
          <w:rFonts w:ascii="Times New Roman" w:hAnsi="Times New Roman"/>
          <w:sz w:val="24"/>
          <w:szCs w:val="24"/>
        </w:rPr>
        <w:t>отчет об исполнении мероприятий муниципальной программы за отчетный год;</w:t>
      </w:r>
    </w:p>
    <w:p w:rsidR="00E53176" w:rsidRPr="00F62D92" w:rsidRDefault="00E53176" w:rsidP="00E53176">
      <w:pPr>
        <w:widowControl w:val="0"/>
        <w:tabs>
          <w:tab w:val="left" w:pos="770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2D92">
        <w:rPr>
          <w:rFonts w:ascii="Times New Roman" w:hAnsi="Times New Roman"/>
          <w:sz w:val="24"/>
          <w:szCs w:val="24"/>
        </w:rPr>
        <w:t>отчет о выполнении сводных показателей муниципальных заданий на оказание муниципальных услуг (выполнение работ) муниципальными учреждениями ЗРМО в рамках муниципальной программы (при их наличии);</w:t>
      </w:r>
    </w:p>
    <w:p w:rsidR="00E53176" w:rsidRPr="00F62D92" w:rsidRDefault="00E53176" w:rsidP="00E53176">
      <w:pPr>
        <w:widowControl w:val="0"/>
        <w:tabs>
          <w:tab w:val="left" w:pos="788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2D92">
        <w:rPr>
          <w:rFonts w:ascii="Times New Roman" w:hAnsi="Times New Roman"/>
          <w:sz w:val="24"/>
          <w:szCs w:val="24"/>
        </w:rPr>
        <w:t>отчет об использовании бюджетных ассигнований местного бюджета на реализацию муниципальной программы;</w:t>
      </w:r>
    </w:p>
    <w:p w:rsidR="00E53176" w:rsidRPr="00F62D92" w:rsidRDefault="00E53176" w:rsidP="00E53176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D92">
        <w:rPr>
          <w:rFonts w:ascii="Times New Roman" w:hAnsi="Times New Roman" w:cs="Times New Roman"/>
          <w:sz w:val="24"/>
          <w:szCs w:val="24"/>
        </w:rPr>
        <w:t xml:space="preserve">пояснительную записку, содержащую анализ факторов, повлиявших на ход реализации муниципальной программы, сведения о внесенных ответственным исполнителем изменениях в муниципальную программу, иную информацию, необходимую для отражения результатов реализации муниципальной программы. </w:t>
      </w:r>
    </w:p>
    <w:p w:rsidR="00E53176" w:rsidRPr="00F62D92" w:rsidRDefault="00E53176" w:rsidP="00E53176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D92">
        <w:rPr>
          <w:rFonts w:ascii="Times New Roman" w:hAnsi="Times New Roman" w:cs="Times New Roman"/>
          <w:sz w:val="24"/>
          <w:szCs w:val="24"/>
        </w:rPr>
        <w:t>Решение о приостановлении или досрочном прекращении реализации отдельных мероприятий муниципальной программы либо муниципальной программы в целом принимается мэром Зиминского районного муниципального образования с учетом решения рабочей группы и оформляется постановлением администрации Зиминского районного муниципального образования.</w:t>
      </w:r>
    </w:p>
    <w:p w:rsidR="00E53176" w:rsidRDefault="00E53176" w:rsidP="00E53176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D92">
        <w:rPr>
          <w:rFonts w:ascii="Times New Roman" w:hAnsi="Times New Roman" w:cs="Times New Roman"/>
          <w:sz w:val="24"/>
          <w:szCs w:val="24"/>
        </w:rPr>
        <w:t xml:space="preserve">Годовой отчет подлежит размещению </w:t>
      </w:r>
      <w:r w:rsidRPr="005C7A96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C7A96">
        <w:rPr>
          <w:rFonts w:ascii="Times New Roman" w:hAnsi="Times New Roman" w:cs="Times New Roman"/>
          <w:sz w:val="24"/>
          <w:szCs w:val="24"/>
        </w:rPr>
        <w:t xml:space="preserve"> по ФКС и МП</w:t>
      </w:r>
      <w:r w:rsidRPr="00F62D92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Зиминского районного муниципального образования </w:t>
      </w:r>
      <w:r w:rsidRPr="00F62D9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62D92">
        <w:rPr>
          <w:rFonts w:ascii="Times New Roman" w:hAnsi="Times New Roman" w:cs="Times New Roman"/>
          <w:sz w:val="24"/>
          <w:szCs w:val="24"/>
        </w:rPr>
        <w:t>.</w:t>
      </w:r>
      <w:r w:rsidRPr="00F62D92">
        <w:rPr>
          <w:rFonts w:ascii="Times New Roman" w:hAnsi="Times New Roman" w:cs="Times New Roman"/>
          <w:sz w:val="24"/>
          <w:szCs w:val="24"/>
          <w:lang w:val="en-US"/>
        </w:rPr>
        <w:t>rzima</w:t>
      </w:r>
      <w:r w:rsidRPr="00F62D92">
        <w:rPr>
          <w:rFonts w:ascii="Times New Roman" w:hAnsi="Times New Roman" w:cs="Times New Roman"/>
          <w:sz w:val="24"/>
          <w:szCs w:val="24"/>
        </w:rPr>
        <w:t>.</w:t>
      </w:r>
      <w:r w:rsidRPr="00F62D9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62D9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C56F7C" w:rsidRDefault="00C56F7C" w:rsidP="00C56F7C">
      <w:pPr>
        <w:pStyle w:val="ConsPlusNormal"/>
        <w:tabs>
          <w:tab w:val="left" w:pos="993"/>
        </w:tabs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864" w:rsidRPr="00C56F7C" w:rsidRDefault="00B23864" w:rsidP="00B23864">
      <w:pPr>
        <w:pStyle w:val="NoSpacing"/>
        <w:jc w:val="center"/>
        <w:rPr>
          <w:u w:val="single"/>
        </w:rPr>
      </w:pPr>
      <w:r w:rsidRPr="005C7A96">
        <w:rPr>
          <w:u w:val="single"/>
        </w:rPr>
        <w:t>Комитет по образованию</w:t>
      </w:r>
      <w:r>
        <w:rPr>
          <w:u w:val="single"/>
        </w:rPr>
        <w:t>, Комитет по культуре</w:t>
      </w:r>
      <w:r w:rsidR="00C56F7C">
        <w:rPr>
          <w:u w:val="single"/>
        </w:rPr>
        <w:t xml:space="preserve">, ОГКУ «Центр занятости населения», </w:t>
      </w:r>
      <w:r w:rsidR="00C56F7C" w:rsidRPr="00C56F7C">
        <w:rPr>
          <w:u w:val="single"/>
        </w:rPr>
        <w:t>Отдел военного комиссариата Иркутской области по городам С</w:t>
      </w:r>
      <w:r w:rsidR="00C56F7C">
        <w:rPr>
          <w:u w:val="single"/>
        </w:rPr>
        <w:t xml:space="preserve">аянск, Зима и Зиминскому району, </w:t>
      </w:r>
      <w:r w:rsidR="00C56F7C" w:rsidRPr="00C56F7C">
        <w:rPr>
          <w:sz w:val="22"/>
          <w:szCs w:val="22"/>
          <w:u w:val="single"/>
        </w:rPr>
        <w:t>Зиминский УСЦ РО ДОСААФ России Иркутской области</w:t>
      </w:r>
      <w:r w:rsidR="00C56F7C">
        <w:rPr>
          <w:sz w:val="22"/>
          <w:szCs w:val="22"/>
          <w:u w:val="single"/>
        </w:rPr>
        <w:t>, общественные организации Зиминского района</w:t>
      </w:r>
    </w:p>
    <w:p w:rsidR="00B23864" w:rsidRPr="00E46D8C" w:rsidRDefault="00B23864" w:rsidP="00B23864">
      <w:pPr>
        <w:widowControl w:val="0"/>
        <w:tabs>
          <w:tab w:val="left" w:pos="1043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6D8C">
        <w:rPr>
          <w:rFonts w:ascii="Times New Roman" w:hAnsi="Times New Roman"/>
          <w:sz w:val="24"/>
          <w:szCs w:val="24"/>
        </w:rPr>
        <w:t xml:space="preserve">участвуют в реализации </w:t>
      </w:r>
      <w:r>
        <w:rPr>
          <w:rFonts w:ascii="Times New Roman" w:hAnsi="Times New Roman"/>
          <w:sz w:val="24"/>
          <w:szCs w:val="24"/>
        </w:rPr>
        <w:t xml:space="preserve">мероприятий </w:t>
      </w:r>
      <w:r w:rsidRPr="00E46D8C">
        <w:rPr>
          <w:rFonts w:ascii="Times New Roman" w:hAnsi="Times New Roman"/>
          <w:sz w:val="24"/>
          <w:szCs w:val="24"/>
        </w:rPr>
        <w:t>муниципальной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B23864" w:rsidRDefault="00B23864" w:rsidP="00B23864">
      <w:pPr>
        <w:pStyle w:val="NoSpacing"/>
        <w:jc w:val="center"/>
        <w:rPr>
          <w:u w:val="single"/>
        </w:rPr>
      </w:pPr>
    </w:p>
    <w:p w:rsidR="00B23864" w:rsidRPr="00C46BD3" w:rsidRDefault="00B23864" w:rsidP="00B23864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4"/>
        </w:rPr>
      </w:pPr>
    </w:p>
    <w:p w:rsidR="00B23864" w:rsidRPr="00404A16" w:rsidRDefault="00B23864" w:rsidP="00B23864">
      <w:pPr>
        <w:pStyle w:val="NoSpacing"/>
        <w:numPr>
          <w:ilvl w:val="0"/>
          <w:numId w:val="17"/>
        </w:numPr>
        <w:jc w:val="center"/>
      </w:pPr>
      <w:r w:rsidRPr="00404A16">
        <w:t xml:space="preserve">Оценка эффективности реализации </w:t>
      </w:r>
    </w:p>
    <w:p w:rsidR="00B23864" w:rsidRPr="00404A16" w:rsidRDefault="00B23864" w:rsidP="00B23864">
      <w:pPr>
        <w:pStyle w:val="NoSpacing"/>
        <w:ind w:left="720"/>
        <w:jc w:val="center"/>
      </w:pPr>
      <w:r w:rsidRPr="00404A16">
        <w:t>муниципальной программы</w:t>
      </w:r>
    </w:p>
    <w:p w:rsidR="00B23864" w:rsidRPr="00AA6D9A" w:rsidRDefault="00B23864" w:rsidP="00B23864">
      <w:pPr>
        <w:pStyle w:val="NoSpacing"/>
        <w:widowControl w:val="0"/>
        <w:suppressAutoHyphens/>
        <w:spacing w:line="276" w:lineRule="auto"/>
        <w:ind w:firstLine="567"/>
        <w:jc w:val="both"/>
      </w:pPr>
      <w:r w:rsidRPr="00AA6D9A">
        <w:t xml:space="preserve">Критериями оценки эффективности </w:t>
      </w:r>
      <w:r w:rsidR="00C56F7C" w:rsidRPr="00AA6D9A">
        <w:t>реализации муниципальной</w:t>
      </w:r>
      <w:r w:rsidRPr="00AA6D9A">
        <w:t xml:space="preserve"> программы являются:</w:t>
      </w:r>
    </w:p>
    <w:p w:rsidR="00B23864" w:rsidRPr="00AA6D9A" w:rsidRDefault="00B23864" w:rsidP="00B23864">
      <w:pPr>
        <w:pStyle w:val="NoSpacing"/>
        <w:widowControl w:val="0"/>
        <w:suppressAutoHyphens/>
        <w:spacing w:line="276" w:lineRule="auto"/>
        <w:ind w:firstLine="567"/>
        <w:jc w:val="both"/>
      </w:pPr>
      <w:r w:rsidRPr="00AA6D9A">
        <w:t>1) Степень достижения запланированных результатов реализации муниципальной программы;</w:t>
      </w:r>
    </w:p>
    <w:p w:rsidR="00B23864" w:rsidRPr="00AA6D9A" w:rsidRDefault="00B23864" w:rsidP="00B23864">
      <w:pPr>
        <w:pStyle w:val="NoSpacing"/>
        <w:widowControl w:val="0"/>
        <w:suppressAutoHyphens/>
        <w:spacing w:line="276" w:lineRule="auto"/>
        <w:ind w:firstLine="567"/>
        <w:jc w:val="both"/>
      </w:pPr>
      <w:r w:rsidRPr="00AA6D9A">
        <w:t>2) процент отклонения достигнутых значений показателей результативности от плановых значений;</w:t>
      </w:r>
    </w:p>
    <w:p w:rsidR="00B23864" w:rsidRPr="00AA6D9A" w:rsidRDefault="00B23864" w:rsidP="00B23864">
      <w:pPr>
        <w:pStyle w:val="NoSpacing"/>
        <w:widowControl w:val="0"/>
        <w:suppressAutoHyphens/>
        <w:spacing w:line="276" w:lineRule="auto"/>
        <w:ind w:firstLine="567"/>
        <w:jc w:val="both"/>
      </w:pPr>
      <w:r w:rsidRPr="00AA6D9A">
        <w:t>3) динамика расходов на реализацию муниципальной программы;</w:t>
      </w:r>
    </w:p>
    <w:p w:rsidR="00B23864" w:rsidRPr="00AA6D9A" w:rsidRDefault="00B23864" w:rsidP="00B23864">
      <w:pPr>
        <w:pStyle w:val="NoSpacing"/>
        <w:widowControl w:val="0"/>
        <w:suppressAutoHyphens/>
        <w:spacing w:line="276" w:lineRule="auto"/>
        <w:ind w:firstLine="567"/>
        <w:jc w:val="both"/>
      </w:pPr>
      <w:r w:rsidRPr="00AA6D9A">
        <w:t xml:space="preserve">4) динамика показателей эффективности и результативности </w:t>
      </w:r>
      <w:r w:rsidR="00C56F7C" w:rsidRPr="00AA6D9A">
        <w:t>реализации муниципальной</w:t>
      </w:r>
      <w:r w:rsidRPr="00AA6D9A">
        <w:t xml:space="preserve"> программы.</w:t>
      </w:r>
    </w:p>
    <w:p w:rsidR="00B23864" w:rsidRPr="00AA6D9A" w:rsidRDefault="00B23864" w:rsidP="00B23864">
      <w:pPr>
        <w:pStyle w:val="NoSpacing"/>
        <w:widowControl w:val="0"/>
        <w:suppressAutoHyphens/>
        <w:spacing w:line="276" w:lineRule="auto"/>
        <w:ind w:firstLine="567"/>
        <w:jc w:val="both"/>
      </w:pPr>
      <w:r w:rsidRPr="00AA6D9A">
        <w:t xml:space="preserve">Для выявления степени достижения запланированных результатов </w:t>
      </w:r>
      <w:r w:rsidR="00C56F7C" w:rsidRPr="00AA6D9A">
        <w:t xml:space="preserve">реализации </w:t>
      </w:r>
      <w:r w:rsidR="00C56F7C" w:rsidRPr="00AA6D9A">
        <w:lastRenderedPageBreak/>
        <w:t>муниципальной</w:t>
      </w:r>
      <w:r w:rsidRPr="00AA6D9A">
        <w:t xml:space="preserve"> программы фактические значения целевых индикаторов и показателей результативности сопоставляются с их плановыми значениями, формируются абсолютные и относительные отклонения.</w:t>
      </w:r>
    </w:p>
    <w:p w:rsidR="00B23864" w:rsidRPr="00AA6D9A" w:rsidRDefault="00B23864" w:rsidP="00B23864">
      <w:pPr>
        <w:pStyle w:val="NoSpacing"/>
        <w:widowControl w:val="0"/>
        <w:suppressAutoHyphens/>
        <w:spacing w:line="276" w:lineRule="auto"/>
        <w:ind w:firstLine="567"/>
        <w:jc w:val="both"/>
      </w:pPr>
      <w:r w:rsidRPr="00AA6D9A">
        <w:t>В случае существенных различий (как положительных, так и отрицательных)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значений.</w:t>
      </w:r>
    </w:p>
    <w:p w:rsidR="00B23864" w:rsidRPr="00AA6D9A" w:rsidRDefault="00B23864" w:rsidP="00B23864">
      <w:pPr>
        <w:pStyle w:val="NoSpacing"/>
        <w:widowControl w:val="0"/>
        <w:suppressAutoHyphens/>
        <w:spacing w:line="276" w:lineRule="auto"/>
        <w:ind w:firstLine="567"/>
        <w:jc w:val="both"/>
      </w:pPr>
      <w:r w:rsidRPr="00AA6D9A">
        <w:t xml:space="preserve">Оценка эффективности реализации муниципальной программы осуществляется с учетом </w:t>
      </w:r>
      <w:r w:rsidR="00C56F7C" w:rsidRPr="00AA6D9A">
        <w:t>особенностей муниципальной</w:t>
      </w:r>
      <w:r w:rsidRPr="00AA6D9A">
        <w:t xml:space="preserve"> программы и представляет собой сопоставление достигнутых результатов (социальных, экономических, бюджетных и иных) и фактических объемов расходов на их достижение.</w:t>
      </w:r>
    </w:p>
    <w:p w:rsidR="00B23864" w:rsidRPr="00AA6D9A" w:rsidRDefault="00B23864" w:rsidP="00B23864">
      <w:pPr>
        <w:pStyle w:val="NoSpacing"/>
        <w:widowControl w:val="0"/>
        <w:suppressAutoHyphens/>
        <w:spacing w:line="276" w:lineRule="auto"/>
        <w:ind w:firstLine="567"/>
        <w:jc w:val="both"/>
      </w:pPr>
      <w:r w:rsidRPr="00AA6D9A"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B23864" w:rsidRPr="00AA6D9A" w:rsidRDefault="00B23864" w:rsidP="00B23864">
      <w:pPr>
        <w:pStyle w:val="NoSpacing"/>
        <w:widowControl w:val="0"/>
        <w:suppressAutoHyphens/>
        <w:spacing w:line="276" w:lineRule="auto"/>
        <w:ind w:firstLine="567"/>
        <w:jc w:val="both"/>
      </w:pPr>
      <w:r w:rsidRPr="00AA6D9A">
        <w:t xml:space="preserve">Бюджетная эффективность </w:t>
      </w:r>
      <w:r w:rsidR="00C56F7C" w:rsidRPr="00AA6D9A">
        <w:t>реализации муниципальной</w:t>
      </w:r>
      <w:r w:rsidRPr="00AA6D9A">
        <w:t xml:space="preserve"> программы будет исходить из оценки достижения заданных результатов с использованием определенного бюджетом  объема средств.</w:t>
      </w:r>
    </w:p>
    <w:p w:rsidR="00B23864" w:rsidRPr="00AA6D9A" w:rsidRDefault="00B23864" w:rsidP="00B23864">
      <w:pPr>
        <w:pStyle w:val="NoSpacing"/>
        <w:widowControl w:val="0"/>
        <w:suppressAutoHyphens/>
        <w:spacing w:line="276" w:lineRule="auto"/>
        <w:ind w:firstLine="567"/>
        <w:jc w:val="both"/>
      </w:pPr>
      <w:r w:rsidRPr="00AA6D9A"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результативности как соотношение достигнутых и планируемых результатов.</w:t>
      </w:r>
    </w:p>
    <w:p w:rsidR="00B23864" w:rsidRPr="00AA6D9A" w:rsidRDefault="00C56F7C" w:rsidP="00B23864">
      <w:pPr>
        <w:pStyle w:val="NoSpacing"/>
        <w:widowControl w:val="0"/>
        <w:suppressAutoHyphens/>
        <w:spacing w:line="276" w:lineRule="auto"/>
        <w:ind w:firstLine="567"/>
        <w:jc w:val="both"/>
      </w:pPr>
      <w:r w:rsidRPr="00AA6D9A">
        <w:t>Реализация мероприятий</w:t>
      </w:r>
      <w:r w:rsidR="00B23864" w:rsidRPr="00AA6D9A">
        <w:t xml:space="preserve"> муниципальной программы к </w:t>
      </w:r>
      <w:r w:rsidR="00B23864" w:rsidRPr="008B2645">
        <w:t>2026</w:t>
      </w:r>
      <w:r w:rsidR="00B23864" w:rsidRPr="00AA6D9A">
        <w:t xml:space="preserve"> году по отношению к результатам 2020 года позволит увеличить:</w:t>
      </w:r>
    </w:p>
    <w:p w:rsidR="00B23864" w:rsidRPr="00AA6D9A" w:rsidRDefault="00B23864" w:rsidP="00B23864">
      <w:pPr>
        <w:pStyle w:val="NoSpacing"/>
        <w:widowControl w:val="0"/>
        <w:suppressAutoHyphens/>
        <w:spacing w:line="276" w:lineRule="auto"/>
        <w:ind w:firstLine="567"/>
        <w:jc w:val="both"/>
      </w:pPr>
      <w:r w:rsidRPr="008B2645">
        <w:t xml:space="preserve">- </w:t>
      </w:r>
      <w:r w:rsidR="00C56F7C">
        <w:t xml:space="preserve">удельный вес численности молодежи в возрасте от 14 до 30 лет, вовлеченной в реализацию мероприятий молодежной политики с </w:t>
      </w:r>
      <w:r w:rsidR="004D307B">
        <w:t xml:space="preserve"> 52</w:t>
      </w:r>
      <w:r w:rsidR="00194FFA">
        <w:t>% до 63</w:t>
      </w:r>
      <w:r>
        <w:t>%</w:t>
      </w:r>
      <w:r w:rsidRPr="008B2645">
        <w:t>;</w:t>
      </w:r>
    </w:p>
    <w:p w:rsidR="00C56F7C" w:rsidRDefault="00C56F7C" w:rsidP="00C56F7C">
      <w:pPr>
        <w:pStyle w:val="NoSpacing"/>
        <w:jc w:val="both"/>
      </w:pPr>
      <w:r>
        <w:rPr>
          <w:color w:val="000000"/>
        </w:rPr>
        <w:t xml:space="preserve">        -</w:t>
      </w:r>
      <w:r>
        <w:t xml:space="preserve"> удельный вес молодёжи, участвующей в деятельности детских и молодежных об</w:t>
      </w:r>
      <w:r w:rsidR="004D307B">
        <w:t>щественных объединений с 5</w:t>
      </w:r>
      <w:r>
        <w:t xml:space="preserve"> до 12%.</w:t>
      </w:r>
    </w:p>
    <w:p w:rsidR="00C56F7C" w:rsidRPr="00EB72EF" w:rsidRDefault="00194FFA" w:rsidP="00C56F7C">
      <w:pPr>
        <w:tabs>
          <w:tab w:val="left" w:pos="211"/>
          <w:tab w:val="left" w:pos="3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="00C56F7C">
        <w:rPr>
          <w:rFonts w:ascii="Times New Roman" w:hAnsi="Times New Roman" w:cs="Times New Roman"/>
          <w:sz w:val="24"/>
          <w:szCs w:val="24"/>
        </w:rPr>
        <w:t>к</w:t>
      </w:r>
      <w:r w:rsidR="00C56F7C" w:rsidRPr="00EB72EF">
        <w:rPr>
          <w:rFonts w:ascii="Times New Roman" w:hAnsi="Times New Roman" w:cs="Times New Roman"/>
          <w:sz w:val="24"/>
          <w:szCs w:val="24"/>
        </w:rPr>
        <w:t>оличеств</w:t>
      </w:r>
      <w:r w:rsidR="00C56F7C">
        <w:rPr>
          <w:rFonts w:ascii="Times New Roman" w:hAnsi="Times New Roman" w:cs="Times New Roman"/>
          <w:sz w:val="24"/>
          <w:szCs w:val="24"/>
        </w:rPr>
        <w:t>о молодежи, входящей в единый</w:t>
      </w:r>
      <w:r w:rsidR="00C56F7C" w:rsidRPr="00EB72EF">
        <w:rPr>
          <w:rFonts w:ascii="Times New Roman" w:hAnsi="Times New Roman" w:cs="Times New Roman"/>
          <w:sz w:val="24"/>
          <w:szCs w:val="24"/>
        </w:rPr>
        <w:t xml:space="preserve"> банк данны</w:t>
      </w:r>
      <w:r w:rsidR="00C56F7C">
        <w:rPr>
          <w:rFonts w:ascii="Times New Roman" w:hAnsi="Times New Roman" w:cs="Times New Roman"/>
          <w:sz w:val="24"/>
          <w:szCs w:val="24"/>
        </w:rPr>
        <w:t>х талантливо</w:t>
      </w:r>
      <w:r w:rsidR="004D307B">
        <w:rPr>
          <w:rFonts w:ascii="Times New Roman" w:hAnsi="Times New Roman" w:cs="Times New Roman"/>
          <w:sz w:val="24"/>
          <w:szCs w:val="24"/>
        </w:rPr>
        <w:t>й молодежи Зиминского района с 3</w:t>
      </w:r>
      <w:r w:rsidR="00C56F7C">
        <w:rPr>
          <w:rFonts w:ascii="Times New Roman" w:hAnsi="Times New Roman" w:cs="Times New Roman"/>
          <w:sz w:val="24"/>
          <w:szCs w:val="24"/>
        </w:rPr>
        <w:t>0 до 100человек.</w:t>
      </w:r>
    </w:p>
    <w:p w:rsidR="00C56F7C" w:rsidRDefault="00194FFA" w:rsidP="00C5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удельный</w:t>
      </w:r>
      <w:r w:rsidR="00C56F7C" w:rsidRPr="003D3F18">
        <w:rPr>
          <w:rFonts w:ascii="Times New Roman" w:hAnsi="Times New Roman" w:cs="Times New Roman"/>
          <w:sz w:val="24"/>
          <w:szCs w:val="24"/>
        </w:rPr>
        <w:t xml:space="preserve"> вес молодежи, получившей </w:t>
      </w:r>
      <w:r w:rsidR="00C56F7C">
        <w:rPr>
          <w:rFonts w:ascii="Times New Roman" w:hAnsi="Times New Roman" w:cs="Times New Roman"/>
          <w:sz w:val="24"/>
          <w:szCs w:val="24"/>
        </w:rPr>
        <w:t xml:space="preserve">профориентационные услуги </w:t>
      </w:r>
      <w:r w:rsidR="004D307B">
        <w:rPr>
          <w:rFonts w:ascii="Times New Roman" w:hAnsi="Times New Roman" w:cs="Times New Roman"/>
          <w:sz w:val="24"/>
          <w:szCs w:val="24"/>
        </w:rPr>
        <w:t>с 4</w:t>
      </w:r>
      <w:r w:rsidR="00C56F7C">
        <w:rPr>
          <w:rFonts w:ascii="Times New Roman" w:hAnsi="Times New Roman" w:cs="Times New Roman"/>
          <w:sz w:val="24"/>
          <w:szCs w:val="24"/>
        </w:rPr>
        <w:t>до 11</w:t>
      </w:r>
      <w:r w:rsidR="00C56F7C" w:rsidRPr="003D3F18">
        <w:rPr>
          <w:rFonts w:ascii="Times New Roman" w:hAnsi="Times New Roman" w:cs="Times New Roman"/>
          <w:sz w:val="24"/>
          <w:szCs w:val="24"/>
        </w:rPr>
        <w:t xml:space="preserve"> % от о</w:t>
      </w:r>
      <w:r w:rsidR="00C56F7C">
        <w:rPr>
          <w:rFonts w:ascii="Times New Roman" w:hAnsi="Times New Roman" w:cs="Times New Roman"/>
          <w:sz w:val="24"/>
          <w:szCs w:val="24"/>
        </w:rPr>
        <w:t>бщей численности молодежи района.</w:t>
      </w:r>
    </w:p>
    <w:p w:rsidR="00B23864" w:rsidRPr="00AA6D9A" w:rsidRDefault="00194FFA" w:rsidP="00194FFA">
      <w:pPr>
        <w:pStyle w:val="NoSpacing"/>
        <w:widowControl w:val="0"/>
        <w:suppressAutoHyphens/>
        <w:spacing w:line="276" w:lineRule="auto"/>
        <w:jc w:val="both"/>
        <w:rPr>
          <w:bCs/>
        </w:rPr>
      </w:pPr>
      <w:r>
        <w:t xml:space="preserve">      - количество</w:t>
      </w:r>
      <w:r w:rsidR="00C56F7C" w:rsidRPr="00236A10">
        <w:t xml:space="preserve"> молодежи, регулярно участвующей в мероприятиях патриотической направленности, работе патриотических </w:t>
      </w:r>
      <w:r w:rsidR="00C56F7C">
        <w:t xml:space="preserve">объединений </w:t>
      </w:r>
      <w:r w:rsidR="004D307B">
        <w:t>с 40</w:t>
      </w:r>
      <w:r w:rsidR="00C56F7C">
        <w:t>до 47%.</w:t>
      </w:r>
    </w:p>
    <w:p w:rsidR="00B23864" w:rsidRPr="00AA6D9A" w:rsidRDefault="00B23864" w:rsidP="00B2386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A6D9A">
        <w:rPr>
          <w:rFonts w:ascii="Times New Roman" w:hAnsi="Times New Roman"/>
          <w:sz w:val="24"/>
          <w:szCs w:val="24"/>
        </w:rPr>
        <w:t xml:space="preserve">Оценка </w:t>
      </w:r>
      <w:r w:rsidR="00194FFA" w:rsidRPr="00AA6D9A">
        <w:rPr>
          <w:rFonts w:ascii="Times New Roman" w:hAnsi="Times New Roman"/>
          <w:sz w:val="24"/>
          <w:szCs w:val="24"/>
        </w:rPr>
        <w:t>эффективности реализации</w:t>
      </w:r>
      <w:r w:rsidRPr="00AA6D9A">
        <w:rPr>
          <w:rFonts w:ascii="Times New Roman" w:hAnsi="Times New Roman"/>
          <w:sz w:val="24"/>
          <w:szCs w:val="24"/>
        </w:rPr>
        <w:t xml:space="preserve"> муниципальной программы проводится по итогам ее реализации за отчетный финансовый год и в целом после завершения реализации муниципальной программы.</w:t>
      </w:r>
    </w:p>
    <w:p w:rsidR="00B23864" w:rsidRDefault="00B23864" w:rsidP="00B2386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A6D9A">
        <w:rPr>
          <w:rFonts w:ascii="Times New Roman" w:hAnsi="Times New Roman"/>
          <w:sz w:val="24"/>
          <w:szCs w:val="24"/>
        </w:rPr>
        <w:t xml:space="preserve">Оценка </w:t>
      </w:r>
      <w:r w:rsidR="00194FFA" w:rsidRPr="00AA6D9A">
        <w:rPr>
          <w:rFonts w:ascii="Times New Roman" w:hAnsi="Times New Roman"/>
          <w:sz w:val="24"/>
          <w:szCs w:val="24"/>
        </w:rPr>
        <w:t>эффективности расходования</w:t>
      </w:r>
      <w:r w:rsidRPr="00AA6D9A">
        <w:rPr>
          <w:rFonts w:ascii="Times New Roman" w:hAnsi="Times New Roman"/>
          <w:sz w:val="24"/>
          <w:szCs w:val="24"/>
        </w:rPr>
        <w:t xml:space="preserve"> бюджетных средств и результативности реализации муниципальной программы осуществляется в соответствии с </w:t>
      </w:r>
      <w:r w:rsidR="00194FFA" w:rsidRPr="00AA6D9A">
        <w:rPr>
          <w:rFonts w:ascii="Times New Roman" w:hAnsi="Times New Roman"/>
          <w:sz w:val="24"/>
          <w:szCs w:val="24"/>
        </w:rPr>
        <w:t>Приложением к</w:t>
      </w:r>
      <w:r w:rsidRPr="00AA6D9A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ой программе (Таблицы №№ 4,5,6)</w:t>
      </w:r>
    </w:p>
    <w:p w:rsidR="00B23864" w:rsidRDefault="00B23864" w:rsidP="00B2386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3864" w:rsidRDefault="00B23864" w:rsidP="00B2386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3864" w:rsidRDefault="00B23864" w:rsidP="00B2386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3864" w:rsidRDefault="00B23864" w:rsidP="00B2386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3864" w:rsidRDefault="00B23864" w:rsidP="00B2386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3864" w:rsidRDefault="00B23864" w:rsidP="00B2386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3864" w:rsidRDefault="00B23864" w:rsidP="00B2386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3864" w:rsidRDefault="00B23864" w:rsidP="00194FFA">
      <w:pPr>
        <w:pStyle w:val="ConsPlusNormal"/>
        <w:spacing w:line="276" w:lineRule="auto"/>
        <w:ind w:firstLine="0"/>
        <w:rPr>
          <w:rFonts w:ascii="Times New Roman" w:eastAsiaTheme="minorEastAsia" w:hAnsi="Times New Roman" w:cstheme="minorBidi"/>
          <w:sz w:val="24"/>
          <w:szCs w:val="24"/>
        </w:rPr>
      </w:pPr>
      <w:bookmarkStart w:id="0" w:name="_GoBack"/>
      <w:bookmarkEnd w:id="0"/>
    </w:p>
    <w:p w:rsidR="00194FFA" w:rsidRDefault="00194FFA" w:rsidP="00194FFA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2"/>
        </w:rPr>
      </w:pPr>
    </w:p>
    <w:p w:rsidR="00B23864" w:rsidRPr="004E55F4" w:rsidRDefault="00B23864" w:rsidP="00B2386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2"/>
        </w:rPr>
      </w:pPr>
      <w:r w:rsidRPr="004E55F4">
        <w:rPr>
          <w:rFonts w:ascii="Times New Roman" w:hAnsi="Times New Roman" w:cs="Times New Roman"/>
          <w:sz w:val="24"/>
          <w:szCs w:val="22"/>
        </w:rPr>
        <w:lastRenderedPageBreak/>
        <w:t xml:space="preserve">Приложение </w:t>
      </w:r>
    </w:p>
    <w:p w:rsidR="00B23864" w:rsidRPr="004E55F4" w:rsidRDefault="00B23864" w:rsidP="00B2386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2"/>
        </w:rPr>
      </w:pPr>
      <w:r w:rsidRPr="004E55F4">
        <w:rPr>
          <w:rFonts w:ascii="Times New Roman" w:hAnsi="Times New Roman" w:cs="Times New Roman"/>
          <w:sz w:val="24"/>
          <w:szCs w:val="22"/>
        </w:rPr>
        <w:t>к муниципальной программе Зиминского</w:t>
      </w:r>
    </w:p>
    <w:p w:rsidR="00B23864" w:rsidRPr="004E55F4" w:rsidRDefault="00B23864" w:rsidP="00B2386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2"/>
        </w:rPr>
      </w:pPr>
      <w:r w:rsidRPr="004E55F4">
        <w:rPr>
          <w:rFonts w:ascii="Times New Roman" w:hAnsi="Times New Roman" w:cs="Times New Roman"/>
          <w:sz w:val="24"/>
          <w:szCs w:val="22"/>
        </w:rPr>
        <w:t xml:space="preserve"> районного муниципального образования</w:t>
      </w:r>
    </w:p>
    <w:p w:rsidR="00B23864" w:rsidRPr="004E55F4" w:rsidRDefault="00B23864" w:rsidP="00B2386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«Молодёжь Зиминского района</w:t>
      </w:r>
      <w:r w:rsidRPr="004E55F4">
        <w:rPr>
          <w:rFonts w:ascii="Times New Roman" w:hAnsi="Times New Roman" w:cs="Times New Roman"/>
          <w:sz w:val="24"/>
          <w:szCs w:val="22"/>
        </w:rPr>
        <w:t xml:space="preserve">» </w:t>
      </w:r>
    </w:p>
    <w:p w:rsidR="00B23864" w:rsidRDefault="00B23864" w:rsidP="00B2386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3864" w:rsidRDefault="00B23864" w:rsidP="00B2386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DE0">
        <w:rPr>
          <w:rFonts w:ascii="Times New Roman" w:hAnsi="Times New Roman" w:cs="Times New Roman"/>
          <w:sz w:val="24"/>
          <w:szCs w:val="24"/>
        </w:rPr>
        <w:t>11.1. Отчет</w:t>
      </w:r>
      <w:r>
        <w:rPr>
          <w:rFonts w:ascii="Times New Roman" w:hAnsi="Times New Roman" w:cs="Times New Roman"/>
          <w:sz w:val="24"/>
          <w:szCs w:val="24"/>
        </w:rPr>
        <w:t xml:space="preserve"> об исполнении целевых показателей муниципальной программы _______________________________________________________</w:t>
      </w:r>
    </w:p>
    <w:p w:rsidR="00B23864" w:rsidRPr="0069459C" w:rsidRDefault="00B23864" w:rsidP="00B2386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муниципальной программы)</w:t>
      </w:r>
    </w:p>
    <w:p w:rsidR="00B23864" w:rsidRDefault="00B23864" w:rsidP="00B2386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_________________</w:t>
      </w:r>
    </w:p>
    <w:p w:rsidR="00B23864" w:rsidRDefault="00B23864" w:rsidP="00B23864">
      <w:pPr>
        <w:pStyle w:val="ConsPlusNormal"/>
        <w:tabs>
          <w:tab w:val="left" w:pos="8792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(отчетный период)</w:t>
      </w:r>
    </w:p>
    <w:p w:rsidR="00B23864" w:rsidRDefault="00B23864" w:rsidP="00B23864">
      <w:pPr>
        <w:pStyle w:val="NoSpacing"/>
        <w:widowControl w:val="0"/>
        <w:suppressAutoHyphens/>
        <w:spacing w:line="276" w:lineRule="auto"/>
        <w:ind w:left="720"/>
        <w:jc w:val="right"/>
        <w:rPr>
          <w:sz w:val="22"/>
        </w:rPr>
      </w:pPr>
      <w:r>
        <w:rPr>
          <w:color w:val="000000"/>
        </w:rPr>
        <w:t>Таблица 4</w:t>
      </w:r>
    </w:p>
    <w:p w:rsidR="00B23864" w:rsidRPr="0069459C" w:rsidRDefault="00B23864" w:rsidP="00B23864">
      <w:pPr>
        <w:pStyle w:val="ConsPlusNormal"/>
        <w:tabs>
          <w:tab w:val="left" w:pos="8792"/>
        </w:tabs>
        <w:spacing w:line="276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6"/>
        <w:gridCol w:w="2374"/>
        <w:gridCol w:w="955"/>
        <w:gridCol w:w="1192"/>
        <w:gridCol w:w="1312"/>
        <w:gridCol w:w="1072"/>
        <w:gridCol w:w="955"/>
        <w:gridCol w:w="1671"/>
      </w:tblGrid>
      <w:tr w:rsidR="00B23864" w:rsidRPr="0069459C" w:rsidTr="00194FFA"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показателя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показателя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Пояснения по достигнутым значениям</w:t>
            </w:r>
          </w:p>
        </w:tc>
      </w:tr>
      <w:tr w:rsidR="00B23864" w:rsidRPr="0069459C" w:rsidTr="00194FFA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на год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-/+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3864" w:rsidRPr="0069459C" w:rsidTr="00194FF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23864" w:rsidRPr="0069459C" w:rsidTr="00194FF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наименование)</w:t>
            </w:r>
          </w:p>
        </w:tc>
      </w:tr>
      <w:tr w:rsidR="00B23864" w:rsidRPr="0069459C" w:rsidTr="00194FF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Default="00B23864" w:rsidP="00194FFA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Целевой </w:t>
            </w:r>
          </w:p>
          <w:p w:rsidR="00B23864" w:rsidRPr="0069459C" w:rsidRDefault="00B23864" w:rsidP="00194FFA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</w:t>
            </w:r>
            <w:r w:rsidRPr="0069459C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3864" w:rsidRPr="0069459C" w:rsidTr="00194FF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Default="00B23864" w:rsidP="00194FFA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Целевой</w:t>
            </w:r>
          </w:p>
          <w:p w:rsidR="00B23864" w:rsidRPr="0069459C" w:rsidRDefault="00B23864" w:rsidP="00194FFA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</w:t>
            </w:r>
            <w:r w:rsidRPr="0069459C">
              <w:rPr>
                <w:rFonts w:ascii="Times New Roman" w:hAnsi="Times New Roman" w:cs="Times New Roman"/>
                <w:color w:val="000000"/>
              </w:rPr>
              <w:t xml:space="preserve">  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3864" w:rsidRPr="0069459C" w:rsidTr="00194FF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 w:rsidRPr="0069459C">
              <w:rPr>
                <w:rFonts w:ascii="Times New Roman" w:hAnsi="Times New Roman" w:cs="Times New Roman"/>
                <w:color w:val="000000"/>
              </w:rPr>
              <w:t xml:space="preserve">и так далее по </w:t>
            </w:r>
            <w:r>
              <w:rPr>
                <w:rFonts w:ascii="Times New Roman" w:hAnsi="Times New Roman" w:cs="Times New Roman"/>
                <w:color w:val="000000"/>
              </w:rPr>
              <w:t>целевым показателям</w:t>
            </w:r>
            <w:r w:rsidRPr="0069459C">
              <w:rPr>
                <w:rFonts w:ascii="Times New Roman" w:hAnsi="Times New Roman" w:cs="Times New Roman"/>
                <w:color w:val="000000"/>
              </w:rPr>
              <w:t xml:space="preserve"> муниципальной программы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3864" w:rsidRPr="0069459C" w:rsidTr="00194FF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наименование)</w:t>
            </w:r>
          </w:p>
        </w:tc>
      </w:tr>
      <w:tr w:rsidR="00B23864" w:rsidRPr="0069459C" w:rsidTr="00194FF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Default="00B23864" w:rsidP="00194FFA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Целевой </w:t>
            </w:r>
          </w:p>
          <w:p w:rsidR="00B23864" w:rsidRPr="0069459C" w:rsidRDefault="00B23864" w:rsidP="00194FFA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</w:t>
            </w:r>
            <w:r w:rsidRPr="0069459C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3864" w:rsidRPr="0069459C" w:rsidTr="00194FF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Default="00B23864" w:rsidP="00194FFA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Целевой</w:t>
            </w:r>
          </w:p>
          <w:p w:rsidR="00B23864" w:rsidRPr="0069459C" w:rsidRDefault="00B23864" w:rsidP="00194FFA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</w:t>
            </w:r>
            <w:r w:rsidRPr="0069459C">
              <w:rPr>
                <w:rFonts w:ascii="Times New Roman" w:hAnsi="Times New Roman" w:cs="Times New Roman"/>
                <w:color w:val="000000"/>
              </w:rPr>
              <w:t xml:space="preserve">  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3864" w:rsidRPr="0069459C" w:rsidTr="00194FF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 w:rsidRPr="0069459C">
              <w:rPr>
                <w:rFonts w:ascii="Times New Roman" w:hAnsi="Times New Roman" w:cs="Times New Roman"/>
                <w:color w:val="000000"/>
              </w:rPr>
              <w:t xml:space="preserve">и так далее по </w:t>
            </w:r>
            <w:r>
              <w:rPr>
                <w:rFonts w:ascii="Times New Roman" w:hAnsi="Times New Roman" w:cs="Times New Roman"/>
                <w:color w:val="000000"/>
              </w:rPr>
              <w:t>целевым показателям</w:t>
            </w:r>
            <w:r w:rsidRPr="0069459C">
              <w:rPr>
                <w:rFonts w:ascii="Times New Roman" w:hAnsi="Times New Roman" w:cs="Times New Roman"/>
                <w:color w:val="000000"/>
              </w:rPr>
              <w:t xml:space="preserve"> подпрограммы 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3864" w:rsidRPr="0069459C" w:rsidTr="00194FF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так далее по подпрограммам</w:t>
            </w:r>
          </w:p>
        </w:tc>
      </w:tr>
    </w:tbl>
    <w:p w:rsidR="00B23864" w:rsidRDefault="00B23864" w:rsidP="00B23864">
      <w:pPr>
        <w:pStyle w:val="ConsPlusNonformat"/>
      </w:pPr>
    </w:p>
    <w:p w:rsidR="00B23864" w:rsidRDefault="00B23864" w:rsidP="00B23864">
      <w:pPr>
        <w:pStyle w:val="ConsPlusNonformat"/>
      </w:pPr>
    </w:p>
    <w:p w:rsidR="00B23864" w:rsidRDefault="00B23864" w:rsidP="00B23864">
      <w:pPr>
        <w:pStyle w:val="ConsPlusNonformat"/>
      </w:pPr>
    </w:p>
    <w:p w:rsidR="00B23864" w:rsidRDefault="00B23864" w:rsidP="00B23864">
      <w:pPr>
        <w:pStyle w:val="ConsPlusNonformat"/>
      </w:pPr>
    </w:p>
    <w:p w:rsidR="00B23864" w:rsidRDefault="00B23864" w:rsidP="00B23864">
      <w:pPr>
        <w:pStyle w:val="ConsPlusNonformat"/>
      </w:pPr>
    </w:p>
    <w:p w:rsidR="00B23864" w:rsidRDefault="00B23864" w:rsidP="00B23864">
      <w:pPr>
        <w:pStyle w:val="ConsPlusNonformat"/>
      </w:pPr>
    </w:p>
    <w:p w:rsidR="00B23864" w:rsidRDefault="00B23864" w:rsidP="00B23864">
      <w:pPr>
        <w:pStyle w:val="ConsPlusNonformat"/>
      </w:pPr>
    </w:p>
    <w:p w:rsidR="00B23864" w:rsidRDefault="00B23864" w:rsidP="00B23864">
      <w:pPr>
        <w:pStyle w:val="ConsPlusNonformat"/>
      </w:pPr>
    </w:p>
    <w:p w:rsidR="00B23864" w:rsidRDefault="00B23864" w:rsidP="00B23864">
      <w:pPr>
        <w:pStyle w:val="ConsPlusNonformat"/>
      </w:pPr>
    </w:p>
    <w:p w:rsidR="00B23864" w:rsidRDefault="00B23864" w:rsidP="00B23864">
      <w:pPr>
        <w:pStyle w:val="ConsPlusNonformat"/>
      </w:pPr>
    </w:p>
    <w:p w:rsidR="00B23864" w:rsidRDefault="00B23864" w:rsidP="00B23864">
      <w:pPr>
        <w:pStyle w:val="ConsPlusNonformat"/>
      </w:pPr>
    </w:p>
    <w:p w:rsidR="00B23864" w:rsidRDefault="00B23864" w:rsidP="00B23864">
      <w:pPr>
        <w:widowControl w:val="0"/>
        <w:pBdr>
          <w:bottom w:val="single" w:sz="12" w:space="1" w:color="auto"/>
        </w:pBdr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  <w:sectPr w:rsidR="00B23864" w:rsidSect="00194FFA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B23864" w:rsidRPr="004E55F4" w:rsidRDefault="00B23864" w:rsidP="00B23864">
      <w:pPr>
        <w:widowControl w:val="0"/>
        <w:numPr>
          <w:ilvl w:val="1"/>
          <w:numId w:val="17"/>
        </w:numPr>
        <w:pBdr>
          <w:bottom w:val="single" w:sz="12" w:space="1" w:color="auto"/>
        </w:pBdr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E55F4">
        <w:rPr>
          <w:rFonts w:ascii="Times New Roman" w:hAnsi="Times New Roman"/>
          <w:sz w:val="24"/>
          <w:szCs w:val="24"/>
        </w:rPr>
        <w:lastRenderedPageBreak/>
        <w:t xml:space="preserve"> Отчет об исполнении мероприятий муниципальной программы</w:t>
      </w:r>
    </w:p>
    <w:p w:rsidR="00B23864" w:rsidRPr="004E55F4" w:rsidRDefault="00B23864" w:rsidP="00B23864">
      <w:pPr>
        <w:widowControl w:val="0"/>
        <w:pBdr>
          <w:bottom w:val="single" w:sz="12" w:space="1" w:color="auto"/>
        </w:pBdr>
        <w:tabs>
          <w:tab w:val="left" w:pos="1134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B23864" w:rsidRPr="004E55F4" w:rsidRDefault="00B23864" w:rsidP="00B23864">
      <w:pPr>
        <w:widowControl w:val="0"/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E55F4">
        <w:rPr>
          <w:rFonts w:ascii="Times New Roman" w:hAnsi="Times New Roman"/>
          <w:sz w:val="24"/>
          <w:szCs w:val="24"/>
        </w:rPr>
        <w:t>(наименование муниципальной программы)</w:t>
      </w:r>
    </w:p>
    <w:p w:rsidR="00B23864" w:rsidRPr="004E55F4" w:rsidRDefault="00B23864" w:rsidP="00B23864">
      <w:pPr>
        <w:widowControl w:val="0"/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E55F4">
        <w:rPr>
          <w:rFonts w:ascii="Times New Roman" w:hAnsi="Times New Roman"/>
          <w:sz w:val="24"/>
          <w:szCs w:val="24"/>
        </w:rPr>
        <w:t>по состоянию на ______________________</w:t>
      </w:r>
    </w:p>
    <w:p w:rsidR="00B23864" w:rsidRPr="004E55F4" w:rsidRDefault="00B23864" w:rsidP="00B23864">
      <w:pPr>
        <w:widowControl w:val="0"/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4E55F4">
        <w:rPr>
          <w:rFonts w:ascii="Times New Roman" w:hAnsi="Times New Roman"/>
          <w:sz w:val="24"/>
          <w:szCs w:val="24"/>
        </w:rPr>
        <w:t xml:space="preserve"> (отчетный период)</w:t>
      </w:r>
    </w:p>
    <w:p w:rsidR="00B23864" w:rsidRPr="004E55F4" w:rsidRDefault="00B23864" w:rsidP="00B23864">
      <w:pPr>
        <w:pStyle w:val="NoSpacing"/>
        <w:widowControl w:val="0"/>
        <w:suppressAutoHyphens/>
        <w:spacing w:line="276" w:lineRule="auto"/>
        <w:ind w:left="720"/>
        <w:jc w:val="right"/>
      </w:pPr>
      <w:r w:rsidRPr="004E55F4">
        <w:rPr>
          <w:color w:val="000000"/>
        </w:rPr>
        <w:t>Таблица 5</w:t>
      </w:r>
    </w:p>
    <w:p w:rsidR="00B23864" w:rsidRPr="004E55F4" w:rsidRDefault="00B23864" w:rsidP="00B23864">
      <w:pPr>
        <w:widowControl w:val="0"/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1528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1"/>
        <w:gridCol w:w="1885"/>
        <w:gridCol w:w="1295"/>
        <w:gridCol w:w="1342"/>
        <w:gridCol w:w="1295"/>
        <w:gridCol w:w="1311"/>
        <w:gridCol w:w="1374"/>
        <w:gridCol w:w="1467"/>
        <w:gridCol w:w="1420"/>
        <w:gridCol w:w="1608"/>
        <w:gridCol w:w="1529"/>
      </w:tblGrid>
      <w:tr w:rsidR="00B23864" w:rsidRPr="004E55F4" w:rsidTr="00194FFA">
        <w:trPr>
          <w:trHeight w:val="1975"/>
        </w:trPr>
        <w:tc>
          <w:tcPr>
            <w:tcW w:w="76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8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129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42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Плановый срок исполнения  мероприятия (месяц, квартал)</w:t>
            </w:r>
          </w:p>
        </w:tc>
        <w:tc>
          <w:tcPr>
            <w:tcW w:w="129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1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Объем финансирования, предусмотренный на 20__год, тыс. руб.</w:t>
            </w:r>
          </w:p>
        </w:tc>
        <w:tc>
          <w:tcPr>
            <w:tcW w:w="1374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Профинансировано за отчетный период, тыс. руб.</w:t>
            </w:r>
          </w:p>
        </w:tc>
        <w:tc>
          <w:tcPr>
            <w:tcW w:w="1467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Наименование показателя объема мероприятия, единица измерения</w:t>
            </w:r>
          </w:p>
        </w:tc>
        <w:tc>
          <w:tcPr>
            <w:tcW w:w="1420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Плановое значение показателя мероприятия на 20__год</w:t>
            </w:r>
          </w:p>
        </w:tc>
        <w:tc>
          <w:tcPr>
            <w:tcW w:w="1608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мероприятия</w:t>
            </w:r>
          </w:p>
        </w:tc>
        <w:tc>
          <w:tcPr>
            <w:tcW w:w="1529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Обоснование причин отклонения (при наличии)</w:t>
            </w:r>
          </w:p>
        </w:tc>
      </w:tr>
      <w:tr w:rsidR="00B23864" w:rsidRPr="004E55F4" w:rsidTr="00194FFA">
        <w:trPr>
          <w:trHeight w:val="368"/>
        </w:trPr>
        <w:tc>
          <w:tcPr>
            <w:tcW w:w="76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4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7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8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9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23864" w:rsidRPr="004E55F4" w:rsidTr="00194FFA">
        <w:trPr>
          <w:trHeight w:val="255"/>
        </w:trPr>
        <w:tc>
          <w:tcPr>
            <w:tcW w:w="76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6" w:type="dxa"/>
            <w:gridSpan w:val="10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Подпрограмма 1 (указать наименование)</w:t>
            </w:r>
          </w:p>
        </w:tc>
      </w:tr>
      <w:tr w:rsidR="00B23864" w:rsidRPr="004E55F4" w:rsidTr="00194FFA">
        <w:trPr>
          <w:trHeight w:val="217"/>
        </w:trPr>
        <w:tc>
          <w:tcPr>
            <w:tcW w:w="76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88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29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64" w:rsidRPr="004E55F4" w:rsidTr="00194FFA">
        <w:trPr>
          <w:trHeight w:val="279"/>
        </w:trPr>
        <w:tc>
          <w:tcPr>
            <w:tcW w:w="76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88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29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64" w:rsidRPr="004E55F4" w:rsidTr="00194FFA">
        <w:trPr>
          <w:trHeight w:val="385"/>
        </w:trPr>
        <w:tc>
          <w:tcPr>
            <w:tcW w:w="76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9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64" w:rsidRPr="004E55F4" w:rsidTr="00194FFA">
        <w:trPr>
          <w:trHeight w:val="318"/>
        </w:trPr>
        <w:tc>
          <w:tcPr>
            <w:tcW w:w="76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4526" w:type="dxa"/>
            <w:gridSpan w:val="10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</w:tr>
      <w:tr w:rsidR="00B23864" w:rsidRPr="004E55F4" w:rsidTr="00194FFA">
        <w:trPr>
          <w:trHeight w:val="351"/>
        </w:trPr>
        <w:tc>
          <w:tcPr>
            <w:tcW w:w="76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88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29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64" w:rsidRPr="004E55F4" w:rsidTr="00194FFA">
        <w:trPr>
          <w:trHeight w:val="301"/>
        </w:trPr>
        <w:tc>
          <w:tcPr>
            <w:tcW w:w="76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9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864" w:rsidRPr="004E55F4" w:rsidRDefault="00B23864" w:rsidP="00B23864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B23864" w:rsidRDefault="00B23864" w:rsidP="00B23864">
      <w:pPr>
        <w:pStyle w:val="ConsPlusNonformat"/>
        <w:sectPr w:rsidR="00B23864" w:rsidSect="00194FFA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B23864" w:rsidRDefault="00B23864" w:rsidP="00B238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11.3. </w:t>
      </w:r>
      <w:r w:rsidRPr="00413692">
        <w:rPr>
          <w:rFonts w:ascii="Times New Roman" w:hAnsi="Times New Roman" w:cs="Times New Roman"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sz w:val="24"/>
          <w:szCs w:val="24"/>
        </w:rPr>
        <w:t xml:space="preserve">об использовании бюджетных ассигнований местного бюджета на реализацию муниципальной программы </w:t>
      </w:r>
    </w:p>
    <w:p w:rsidR="00B23864" w:rsidRDefault="00B23864" w:rsidP="00B238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23864" w:rsidRPr="00FF721F" w:rsidRDefault="00B23864" w:rsidP="00B2386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муниципальной программы) </w:t>
      </w:r>
    </w:p>
    <w:p w:rsidR="00B23864" w:rsidRDefault="00B23864" w:rsidP="00B238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________________</w:t>
      </w:r>
    </w:p>
    <w:p w:rsidR="00B23864" w:rsidRPr="00FF721F" w:rsidRDefault="00B23864" w:rsidP="00B2386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(отчетный период)</w:t>
      </w:r>
    </w:p>
    <w:p w:rsidR="00B23864" w:rsidRDefault="00B23864" w:rsidP="00B238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23864" w:rsidRDefault="00B23864" w:rsidP="00B23864">
      <w:pPr>
        <w:pStyle w:val="NoSpacing"/>
        <w:widowControl w:val="0"/>
        <w:suppressAutoHyphens/>
        <w:spacing w:line="276" w:lineRule="auto"/>
        <w:ind w:left="720"/>
        <w:jc w:val="right"/>
        <w:rPr>
          <w:sz w:val="22"/>
        </w:rPr>
      </w:pPr>
      <w:r>
        <w:rPr>
          <w:color w:val="000000"/>
        </w:rPr>
        <w:t>Таблица 6</w:t>
      </w:r>
    </w:p>
    <w:p w:rsidR="00B23864" w:rsidRPr="006402E2" w:rsidRDefault="00B23864" w:rsidP="00B238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006"/>
        <w:gridCol w:w="3422"/>
        <w:gridCol w:w="1298"/>
        <w:gridCol w:w="1180"/>
        <w:gridCol w:w="1416"/>
      </w:tblGrid>
      <w:tr w:rsidR="00B23864" w:rsidRPr="006402E2" w:rsidTr="00194FFA">
        <w:trPr>
          <w:trHeight w:val="600"/>
          <w:tblCellSpacing w:w="5" w:type="nil"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программы,  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подпрограммы 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программы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основного  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мероприятия, 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мероприятия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 участники   мероприятий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бюджета,</w:t>
            </w:r>
          </w:p>
          <w:p w:rsidR="00B23864" w:rsidRPr="000105CB" w:rsidRDefault="00B23864" w:rsidP="00194F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B23864" w:rsidRPr="006402E2" w:rsidTr="00194FFA">
        <w:trPr>
          <w:trHeight w:val="1800"/>
          <w:tblCellSpacing w:w="5" w:type="nil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план на 1 января отчетного года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>отчетную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>дату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>на  отчетную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>дату</w:t>
            </w:r>
          </w:p>
        </w:tc>
      </w:tr>
      <w:tr w:rsidR="00B23864" w:rsidRPr="006402E2" w:rsidTr="00194FFA">
        <w:trPr>
          <w:trHeight w:val="64"/>
          <w:tblCellSpacing w:w="5" w:type="nil"/>
          <w:jc w:val="center"/>
        </w:trPr>
        <w:tc>
          <w:tcPr>
            <w:tcW w:w="200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rHeight w:val="600"/>
          <w:tblCellSpacing w:w="5" w:type="nil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ответственный   исполнитель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rHeight w:val="400"/>
          <w:tblCellSpacing w:w="5" w:type="nil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1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rHeight w:val="400"/>
          <w:tblCellSpacing w:w="5" w:type="nil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rHeight w:val="400"/>
          <w:tblCellSpacing w:w="5" w:type="nil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1     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blCellSpacing w:w="5" w:type="nil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rHeight w:val="400"/>
          <w:tblCellSpacing w:w="5" w:type="nil"/>
          <w:jc w:val="center"/>
        </w:trPr>
        <w:tc>
          <w:tcPr>
            <w:tcW w:w="200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rHeight w:val="800"/>
          <w:tblCellSpacing w:w="5" w:type="nil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ответственный   исполнитель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(соисполнитель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программы)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rHeight w:val="400"/>
          <w:tblCellSpacing w:w="5" w:type="nil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1     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blCellSpacing w:w="5" w:type="nil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blCellSpacing w:w="5" w:type="nil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мероприятия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blCellSpacing w:w="5" w:type="nil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...        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blCellSpacing w:w="5" w:type="nil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мероприятия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blCellSpacing w:w="5" w:type="nil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...        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rHeight w:val="400"/>
          <w:tblCellSpacing w:w="5" w:type="nil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ответственный   исполнитель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blCellSpacing w:w="5" w:type="nil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мероприятия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blCellSpacing w:w="5" w:type="nil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...        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864" w:rsidRPr="004B57EC" w:rsidRDefault="00B23864" w:rsidP="00B23864">
      <w:pPr>
        <w:pStyle w:val="NoSpacing"/>
      </w:pPr>
    </w:p>
    <w:p w:rsidR="00E53176" w:rsidRDefault="00E53176" w:rsidP="008D1BC1">
      <w:pPr>
        <w:pStyle w:val="NoSpacing"/>
        <w:spacing w:line="276" w:lineRule="auto"/>
        <w:jc w:val="center"/>
      </w:pPr>
    </w:p>
    <w:p w:rsidR="00E53176" w:rsidRDefault="00E53176" w:rsidP="008D1BC1">
      <w:pPr>
        <w:pStyle w:val="NoSpacing"/>
        <w:spacing w:line="276" w:lineRule="auto"/>
        <w:jc w:val="center"/>
      </w:pPr>
    </w:p>
    <w:p w:rsidR="00E53176" w:rsidRDefault="00E53176" w:rsidP="008D1BC1">
      <w:pPr>
        <w:pStyle w:val="NoSpacing"/>
        <w:spacing w:line="276" w:lineRule="auto"/>
        <w:jc w:val="center"/>
      </w:pPr>
    </w:p>
    <w:p w:rsidR="00E53176" w:rsidRDefault="00E53176" w:rsidP="008D1BC1">
      <w:pPr>
        <w:pStyle w:val="NoSpacing"/>
        <w:spacing w:line="276" w:lineRule="auto"/>
        <w:jc w:val="center"/>
      </w:pPr>
    </w:p>
    <w:p w:rsidR="007B4030" w:rsidRPr="007B4030" w:rsidRDefault="007B4030" w:rsidP="007B4030">
      <w:pPr>
        <w:pStyle w:val="NoSpacing"/>
        <w:jc w:val="both"/>
      </w:pPr>
    </w:p>
    <w:sectPr w:rsidR="007B4030" w:rsidRPr="007B4030" w:rsidSect="00F2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F63"/>
    <w:multiLevelType w:val="hybridMultilevel"/>
    <w:tmpl w:val="0C5A269E"/>
    <w:lvl w:ilvl="0" w:tplc="BFDE60A0">
      <w:start w:val="1"/>
      <w:numFmt w:val="decimal"/>
      <w:lvlText w:val="%1."/>
      <w:lvlJc w:val="left"/>
      <w:pPr>
        <w:ind w:left="4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6D00855"/>
    <w:multiLevelType w:val="hybridMultilevel"/>
    <w:tmpl w:val="2C4EFD04"/>
    <w:lvl w:ilvl="0" w:tplc="0E5413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ED36A84"/>
    <w:multiLevelType w:val="multilevel"/>
    <w:tmpl w:val="556C74B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20062CDD"/>
    <w:multiLevelType w:val="hybridMultilevel"/>
    <w:tmpl w:val="5622B1B0"/>
    <w:lvl w:ilvl="0" w:tplc="8894310C">
      <w:start w:val="1"/>
      <w:numFmt w:val="decimal"/>
      <w:lvlText w:val="%1."/>
      <w:lvlJc w:val="left"/>
      <w:pPr>
        <w:tabs>
          <w:tab w:val="num" w:pos="301"/>
        </w:tabs>
        <w:ind w:left="-56" w:firstLine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14C98"/>
    <w:multiLevelType w:val="hybridMultilevel"/>
    <w:tmpl w:val="CB88C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F528A"/>
    <w:multiLevelType w:val="hybridMultilevel"/>
    <w:tmpl w:val="77E034EE"/>
    <w:lvl w:ilvl="0" w:tplc="BFDE60A0">
      <w:start w:val="1"/>
      <w:numFmt w:val="decimal"/>
      <w:lvlText w:val="%1."/>
      <w:lvlJc w:val="left"/>
      <w:pPr>
        <w:ind w:left="4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E01097D"/>
    <w:multiLevelType w:val="hybridMultilevel"/>
    <w:tmpl w:val="341EC4EE"/>
    <w:lvl w:ilvl="0" w:tplc="B1A6C0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3D108A"/>
    <w:multiLevelType w:val="hybridMultilevel"/>
    <w:tmpl w:val="80E6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6B2216"/>
    <w:multiLevelType w:val="hybridMultilevel"/>
    <w:tmpl w:val="5622B1B0"/>
    <w:lvl w:ilvl="0" w:tplc="8894310C">
      <w:start w:val="1"/>
      <w:numFmt w:val="decimal"/>
      <w:lvlText w:val="%1."/>
      <w:lvlJc w:val="left"/>
      <w:pPr>
        <w:tabs>
          <w:tab w:val="num" w:pos="301"/>
        </w:tabs>
        <w:ind w:left="-56" w:firstLine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2B2782"/>
    <w:multiLevelType w:val="hybridMultilevel"/>
    <w:tmpl w:val="B7F0F25A"/>
    <w:lvl w:ilvl="0" w:tplc="8894310C">
      <w:start w:val="1"/>
      <w:numFmt w:val="decimal"/>
      <w:lvlText w:val="%1."/>
      <w:lvlJc w:val="left"/>
      <w:pPr>
        <w:tabs>
          <w:tab w:val="num" w:pos="301"/>
        </w:tabs>
        <w:ind w:left="-56" w:firstLine="34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D3A70"/>
    <w:multiLevelType w:val="multilevel"/>
    <w:tmpl w:val="00AAB1D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609B5521"/>
    <w:multiLevelType w:val="hybridMultilevel"/>
    <w:tmpl w:val="5622B1B0"/>
    <w:lvl w:ilvl="0" w:tplc="8894310C">
      <w:start w:val="1"/>
      <w:numFmt w:val="decimal"/>
      <w:lvlText w:val="%1."/>
      <w:lvlJc w:val="left"/>
      <w:pPr>
        <w:tabs>
          <w:tab w:val="num" w:pos="301"/>
        </w:tabs>
        <w:ind w:left="-56" w:firstLine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DE6454"/>
    <w:multiLevelType w:val="hybridMultilevel"/>
    <w:tmpl w:val="2BA2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517A8"/>
    <w:multiLevelType w:val="hybridMultilevel"/>
    <w:tmpl w:val="BE9A9562"/>
    <w:lvl w:ilvl="0" w:tplc="92E0460C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37555"/>
    <w:multiLevelType w:val="hybridMultilevel"/>
    <w:tmpl w:val="72AA75D6"/>
    <w:lvl w:ilvl="0" w:tplc="E97AA78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6C8328BB"/>
    <w:multiLevelType w:val="hybridMultilevel"/>
    <w:tmpl w:val="5622B1B0"/>
    <w:lvl w:ilvl="0" w:tplc="8894310C">
      <w:start w:val="1"/>
      <w:numFmt w:val="decimal"/>
      <w:lvlText w:val="%1."/>
      <w:lvlJc w:val="left"/>
      <w:pPr>
        <w:tabs>
          <w:tab w:val="num" w:pos="301"/>
        </w:tabs>
        <w:ind w:left="-56" w:firstLine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4"/>
  </w:num>
  <w:num w:numId="6">
    <w:abstractNumId w:val="8"/>
  </w:num>
  <w:num w:numId="7">
    <w:abstractNumId w:val="15"/>
  </w:num>
  <w:num w:numId="8">
    <w:abstractNumId w:val="9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3"/>
  </w:num>
  <w:num w:numId="14">
    <w:abstractNumId w:val="10"/>
  </w:num>
  <w:num w:numId="15">
    <w:abstractNumId w:val="6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606"/>
    <w:rsid w:val="0002673A"/>
    <w:rsid w:val="000E5E4B"/>
    <w:rsid w:val="0011160B"/>
    <w:rsid w:val="00194FFA"/>
    <w:rsid w:val="001A36B0"/>
    <w:rsid w:val="001B1353"/>
    <w:rsid w:val="001E5FD8"/>
    <w:rsid w:val="00252F31"/>
    <w:rsid w:val="002536F8"/>
    <w:rsid w:val="002A6E97"/>
    <w:rsid w:val="002B4B7F"/>
    <w:rsid w:val="002E74A5"/>
    <w:rsid w:val="0030788E"/>
    <w:rsid w:val="003B5FEF"/>
    <w:rsid w:val="003C167F"/>
    <w:rsid w:val="003D3F18"/>
    <w:rsid w:val="003E231F"/>
    <w:rsid w:val="003F5415"/>
    <w:rsid w:val="00406E54"/>
    <w:rsid w:val="004100A4"/>
    <w:rsid w:val="00474F1D"/>
    <w:rsid w:val="00495541"/>
    <w:rsid w:val="004B2E86"/>
    <w:rsid w:val="004B3DD7"/>
    <w:rsid w:val="004D307B"/>
    <w:rsid w:val="00522EBC"/>
    <w:rsid w:val="005368FA"/>
    <w:rsid w:val="00572B28"/>
    <w:rsid w:val="00575B46"/>
    <w:rsid w:val="005D4D25"/>
    <w:rsid w:val="005F0DE5"/>
    <w:rsid w:val="005F4431"/>
    <w:rsid w:val="00623606"/>
    <w:rsid w:val="00683B27"/>
    <w:rsid w:val="006A2047"/>
    <w:rsid w:val="006D2638"/>
    <w:rsid w:val="007B4030"/>
    <w:rsid w:val="00830ACD"/>
    <w:rsid w:val="00896994"/>
    <w:rsid w:val="008D1BC1"/>
    <w:rsid w:val="008E2C09"/>
    <w:rsid w:val="009077A8"/>
    <w:rsid w:val="00944D4F"/>
    <w:rsid w:val="00971FC3"/>
    <w:rsid w:val="009A1002"/>
    <w:rsid w:val="009B3ACA"/>
    <w:rsid w:val="009D215E"/>
    <w:rsid w:val="00A70D9A"/>
    <w:rsid w:val="00A93BB5"/>
    <w:rsid w:val="00AB6C06"/>
    <w:rsid w:val="00AB70D0"/>
    <w:rsid w:val="00B23864"/>
    <w:rsid w:val="00B51380"/>
    <w:rsid w:val="00B66287"/>
    <w:rsid w:val="00B7463D"/>
    <w:rsid w:val="00C06D50"/>
    <w:rsid w:val="00C54A6B"/>
    <w:rsid w:val="00C56F7C"/>
    <w:rsid w:val="00C923A3"/>
    <w:rsid w:val="00CC47FF"/>
    <w:rsid w:val="00D46BD4"/>
    <w:rsid w:val="00D52E3A"/>
    <w:rsid w:val="00D675BB"/>
    <w:rsid w:val="00D94207"/>
    <w:rsid w:val="00D96CD5"/>
    <w:rsid w:val="00DA26C5"/>
    <w:rsid w:val="00DD39E7"/>
    <w:rsid w:val="00E231A8"/>
    <w:rsid w:val="00E30103"/>
    <w:rsid w:val="00E36840"/>
    <w:rsid w:val="00E53176"/>
    <w:rsid w:val="00EB72EF"/>
    <w:rsid w:val="00F22386"/>
    <w:rsid w:val="00F8116C"/>
    <w:rsid w:val="00F85195"/>
    <w:rsid w:val="00F91015"/>
    <w:rsid w:val="00FD3FC2"/>
    <w:rsid w:val="00FE0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BC1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D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D1BC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D1BC1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NoSpacing">
    <w:name w:val="No Spacing"/>
    <w:link w:val="NoSpacingChar"/>
    <w:uiPriority w:val="1"/>
    <w:qFormat/>
    <w:rsid w:val="008D1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rsid w:val="008D1BC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8D1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D1B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8D1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C0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10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NoSpacingChar">
    <w:name w:val="No Spacing Char"/>
    <w:link w:val="NoSpacing"/>
    <w:uiPriority w:val="1"/>
    <w:rsid w:val="001E5F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53176"/>
    <w:rPr>
      <w:color w:val="0000FF"/>
      <w:u w:val="single"/>
    </w:rPr>
  </w:style>
  <w:style w:type="paragraph" w:customStyle="1" w:styleId="a">
    <w:name w:val="Прижатый влево"/>
    <w:basedOn w:val="Normal"/>
    <w:next w:val="Normal"/>
    <w:rsid w:val="00B23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0">
    <w:name w:val="Нормальный (таблица)"/>
    <w:basedOn w:val="Normal"/>
    <w:next w:val="Normal"/>
    <w:rsid w:val="00B238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i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17</Pages>
  <Words>4487</Words>
  <Characters>25579</Characters>
  <Application>Microsoft Office Word</Application>
  <DocSecurity>0</DocSecurity>
  <Lines>213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XTreme.ws</Company>
  <LinksUpToDate>false</LinksUpToDate>
  <CharactersWithSpaces>30006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MyPC</cp:lastModifiedBy>
  <cp:revision>27</cp:revision>
  <cp:lastPrinted>2022-10-25T05:18:00Z</cp:lastPrinted>
  <dcterms:created xsi:type="dcterms:W3CDTF">2017-03-07T02:22:00Z</dcterms:created>
  <dcterms:modified xsi:type="dcterms:W3CDTF">2022-10-25T05:48:00Z</dcterms:modified>
</cp:coreProperties>
</file>