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DC" w:rsidRDefault="000E4DDC" w:rsidP="000E4DDC">
      <w:pPr>
        <w:pStyle w:val="1"/>
      </w:pPr>
      <w:r>
        <w:t>Оказание содействия в развитии семейных животноводческих ферм</w:t>
      </w:r>
    </w:p>
    <w:p w:rsidR="000E4DDC" w:rsidRDefault="000E4DDC" w:rsidP="000E4DDC">
      <w:pPr>
        <w:jc w:val="both"/>
      </w:pPr>
      <w:r>
        <w:rPr>
          <w:b/>
          <w:bCs/>
        </w:rPr>
        <w:t>Наименование гранта:</w:t>
      </w:r>
      <w:r>
        <w:t> Предоставление грантов в форме субсидий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0E4DDC" w:rsidRDefault="000E4DDC" w:rsidP="000E4DDC">
      <w:pPr>
        <w:pStyle w:val="a3"/>
        <w:jc w:val="both"/>
      </w:pPr>
      <w:r>
        <w:rPr>
          <w:b/>
          <w:bCs/>
        </w:rPr>
        <w:t>Гранты предоставляются на следующие цели</w:t>
      </w:r>
      <w:r>
        <w:t>:</w:t>
      </w:r>
    </w:p>
    <w:p w:rsidR="000E4DDC" w:rsidRDefault="000E4DDC" w:rsidP="000E4DDC">
      <w:pPr>
        <w:numPr>
          <w:ilvl w:val="0"/>
          <w:numId w:val="10"/>
        </w:numPr>
        <w:spacing w:before="100" w:beforeAutospacing="1" w:after="100" w:afterAutospacing="1" w:line="240" w:lineRule="auto"/>
      </w:pPr>
      <w:r>
        <w:t>строительство объектов для производства, хранения и переработки сельскохозяйственной продукции;</w:t>
      </w:r>
    </w:p>
    <w:p w:rsidR="000E4DDC" w:rsidRDefault="000E4DDC" w:rsidP="000E4DDC">
      <w:pPr>
        <w:numPr>
          <w:ilvl w:val="0"/>
          <w:numId w:val="10"/>
        </w:numPr>
        <w:spacing w:before="100" w:beforeAutospacing="1" w:after="100" w:afterAutospacing="1" w:line="240" w:lineRule="auto"/>
      </w:pPr>
      <w:r>
        <w:t>реконструкция объектов для производства, хранения и переработки сельскохозяйственной продукции;</w:t>
      </w:r>
    </w:p>
    <w:p w:rsidR="000E4DDC" w:rsidRDefault="000E4DDC" w:rsidP="000E4DDC">
      <w:pPr>
        <w:numPr>
          <w:ilvl w:val="0"/>
          <w:numId w:val="10"/>
        </w:numPr>
        <w:spacing w:before="100" w:beforeAutospacing="1" w:after="100" w:afterAutospacing="1" w:line="240" w:lineRule="auto"/>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0E4DDC" w:rsidRDefault="000E4DDC" w:rsidP="000E4DDC">
      <w:pPr>
        <w:numPr>
          <w:ilvl w:val="0"/>
          <w:numId w:val="10"/>
        </w:numPr>
        <w:spacing w:before="100" w:beforeAutospacing="1" w:after="100" w:afterAutospacing="1" w:line="240" w:lineRule="auto"/>
      </w:pPr>
      <w:r>
        <w:t>приобретение племенных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(коз) – не более 500 условных голов;</w:t>
      </w:r>
    </w:p>
    <w:p w:rsidR="000E4DDC" w:rsidRDefault="000E4DDC" w:rsidP="000E4DDC">
      <w:pPr>
        <w:pStyle w:val="a3"/>
        <w:jc w:val="both"/>
      </w:pPr>
      <w:proofErr w:type="gramStart"/>
      <w:r>
        <w:rPr>
          <w:b/>
          <w:bCs/>
        </w:rPr>
        <w:t>Нормативно правовые акты</w:t>
      </w:r>
      <w:proofErr w:type="gramEnd"/>
      <w:r>
        <w:rPr>
          <w:b/>
          <w:bCs/>
        </w:rPr>
        <w:t xml:space="preserve"> регулирующие предоставление гранта</w:t>
      </w:r>
    </w:p>
    <w:p w:rsidR="000E4DDC" w:rsidRDefault="000E4DDC" w:rsidP="000E4DDC">
      <w:pPr>
        <w:pStyle w:val="a3"/>
        <w:jc w:val="both"/>
      </w:pPr>
      <w:r>
        <w:t xml:space="preserve">Положение о предоставлении крестьянским (фермерским) хозяйствам грантов в форме субсидий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утвержденное постановлением Правительства Иркутской области от 11 июля 2013 года </w:t>
      </w:r>
      <w:hyperlink r:id="rId5" w:tgtFrame="_blank" w:history="1">
        <w:r>
          <w:rPr>
            <w:rStyle w:val="a4"/>
          </w:rPr>
          <w:t> № 254-пп в ред. 24.12.2020</w:t>
        </w:r>
      </w:hyperlink>
    </w:p>
    <w:p w:rsidR="000E4DDC" w:rsidRDefault="000E4DDC" w:rsidP="000E4DDC">
      <w:pPr>
        <w:pStyle w:val="a3"/>
        <w:jc w:val="both"/>
      </w:pPr>
      <w:r>
        <w:rPr>
          <w:b/>
          <w:bCs/>
        </w:rPr>
        <w:t xml:space="preserve">Право на получение гранта имеют крестьянские (фермерские) хозяйства, осуществляющие деятельность без образования юридического лица, число членов которых составляет 2 (включая главу) и более членов семьи, или индивидуальные предприниматели, являющиеся сельскохозяйственным товаропроизводителем (далее – СХТП) </w:t>
      </w:r>
      <w:r>
        <w:t>при соблюдении следующих условий:</w:t>
      </w:r>
    </w:p>
    <w:p w:rsidR="000E4DDC" w:rsidRDefault="000E4DDC" w:rsidP="000E4DDC">
      <w:pPr>
        <w:numPr>
          <w:ilvl w:val="0"/>
          <w:numId w:val="11"/>
        </w:numPr>
        <w:spacing w:before="100" w:beforeAutospacing="1" w:after="100" w:afterAutospacing="1" w:line="240" w:lineRule="auto"/>
      </w:pPr>
      <w:r>
        <w:t>СХТП зарегистрировано на сельской территории Иркутской области и (или) на территории сельской агломерации Иркутской области более 12 месяцев на день подачи заявки;</w:t>
      </w:r>
    </w:p>
    <w:p w:rsidR="000E4DDC" w:rsidRDefault="000E4DDC" w:rsidP="000E4DDC">
      <w:pPr>
        <w:numPr>
          <w:ilvl w:val="0"/>
          <w:numId w:val="11"/>
        </w:numPr>
        <w:spacing w:before="100" w:beforeAutospacing="1" w:after="100" w:afterAutospacing="1" w:line="240" w:lineRule="auto"/>
      </w:pPr>
      <w:r>
        <w:t>деятельность КФХ основана на личном участии главы и членов крестьянского (фермерского) хозяйства, число членов которого составляет 2 (включая главу) и более членов семьи, объединенных родством и (или) свойством (для КФХ);</w:t>
      </w:r>
    </w:p>
    <w:p w:rsidR="000E4DDC" w:rsidRDefault="000E4DDC" w:rsidP="000E4DDC">
      <w:pPr>
        <w:numPr>
          <w:ilvl w:val="0"/>
          <w:numId w:val="11"/>
        </w:numPr>
        <w:spacing w:before="100" w:beforeAutospacing="1" w:after="100" w:afterAutospacing="1" w:line="240" w:lineRule="auto"/>
      </w:pPr>
      <w:r>
        <w:t>СХТП осуществляет деятельность на сельской территории Иркутской области и (или) на территории сельской агломерации Иркутской области более 12 месяцев на день подачи заявки;</w:t>
      </w:r>
    </w:p>
    <w:p w:rsidR="000E4DDC" w:rsidRDefault="000E4DDC" w:rsidP="000E4DDC">
      <w:pPr>
        <w:numPr>
          <w:ilvl w:val="0"/>
          <w:numId w:val="11"/>
        </w:numPr>
        <w:spacing w:before="100" w:beforeAutospacing="1" w:after="100" w:afterAutospacing="1" w:line="240" w:lineRule="auto"/>
      </w:pPr>
      <w:r>
        <w:t>ИП является сельскохозяйственным товаропроизводителем (для ИП);</w:t>
      </w:r>
    </w:p>
    <w:p w:rsidR="000E4DDC" w:rsidRDefault="000E4DDC" w:rsidP="000E4DDC">
      <w:pPr>
        <w:numPr>
          <w:ilvl w:val="0"/>
          <w:numId w:val="11"/>
        </w:numPr>
        <w:spacing w:before="100" w:beforeAutospacing="1" w:after="100" w:afterAutospacing="1" w:line="240" w:lineRule="auto"/>
      </w:pPr>
      <w:r>
        <w:t>годовой доход СХТП за отчетный финансовый год составляет не более 120 млн. рублей;</w:t>
      </w:r>
    </w:p>
    <w:p w:rsidR="000E4DDC" w:rsidRDefault="000E4DDC" w:rsidP="000E4DDC">
      <w:pPr>
        <w:numPr>
          <w:ilvl w:val="0"/>
          <w:numId w:val="11"/>
        </w:numPr>
        <w:spacing w:before="100" w:beforeAutospacing="1" w:after="100" w:afterAutospacing="1" w:line="240" w:lineRule="auto"/>
      </w:pPr>
      <w:r>
        <w:t>в отношении СХТП не введена процедура банкротства, деятельность СХТП не должна быть приостановлена в порядке, предусмотренном законодательством Российской Федерации, СХТП не прекратил деятельность в качестве КФХ или ИП на день представления заявки;</w:t>
      </w:r>
    </w:p>
    <w:p w:rsidR="000E4DDC" w:rsidRDefault="000E4DDC" w:rsidP="000E4DDC">
      <w:pPr>
        <w:numPr>
          <w:ilvl w:val="0"/>
          <w:numId w:val="11"/>
        </w:numPr>
        <w:spacing w:before="100" w:beforeAutospacing="1" w:after="100" w:afterAutospacing="1" w:line="240" w:lineRule="auto"/>
      </w:pPr>
      <w:r>
        <w:t xml:space="preserve">у СХТП отсутствует неисполненная обязанность по уплате налогов, сборов, страховых взносов, пеней, штрафов и процентов, подлежащих уплате в соответствии с </w:t>
      </w:r>
      <w:r>
        <w:lastRenderedPageBreak/>
        <w:t>законодательством Российской Федерации о налогах и сборах, на день, указанный в заявке на участие в конкурсном отборе, в пределах 30 календарных дней, предшествующих дню представления документов;</w:t>
      </w:r>
    </w:p>
    <w:p w:rsidR="000E4DDC" w:rsidRDefault="000E4DDC" w:rsidP="000E4DDC">
      <w:pPr>
        <w:numPr>
          <w:ilvl w:val="0"/>
          <w:numId w:val="11"/>
        </w:numPr>
        <w:spacing w:before="100" w:beforeAutospacing="1" w:after="100" w:afterAutospacing="1" w:line="240" w:lineRule="auto"/>
      </w:pPr>
      <w:r>
        <w:t xml:space="preserve">у СХТП отсутствует факт получения средств из областного бюджета в соответствии с иными правовыми актами на цели, установленные </w:t>
      </w:r>
      <w:hyperlink r:id="rId6" w:anchor="P76" w:history="1">
        <w:r>
          <w:rPr>
            <w:rStyle w:val="a4"/>
          </w:rPr>
          <w:t>пунктом 3</w:t>
        </w:r>
      </w:hyperlink>
      <w:r>
        <w:t xml:space="preserve"> настоящего Положения, в период с 1 января года, в котором опубликовано объявление о проведении конкурсного отбора, по день представления в министерство заявки;</w:t>
      </w:r>
    </w:p>
    <w:p w:rsidR="000E4DDC" w:rsidRDefault="000E4DDC" w:rsidP="000E4DDC">
      <w:pPr>
        <w:numPr>
          <w:ilvl w:val="0"/>
          <w:numId w:val="11"/>
        </w:numPr>
        <w:spacing w:before="100" w:beforeAutospacing="1" w:after="100" w:afterAutospacing="1" w:line="240" w:lineRule="auto"/>
      </w:pPr>
      <w:r>
        <w:t>наличие согласия СХТП на публикацию (размещение) в информационно-телекоммуникационной сети «Интернет» информации об участнике отбора, о подаваемой участником отбора заявке на участие в отборе, иной информации об участнике отбора, связанной с соответствующим отбором;</w:t>
      </w:r>
    </w:p>
    <w:p w:rsidR="000E4DDC" w:rsidRDefault="000E4DDC" w:rsidP="000E4DDC">
      <w:pPr>
        <w:numPr>
          <w:ilvl w:val="0"/>
          <w:numId w:val="11"/>
        </w:numPr>
        <w:spacing w:before="100" w:beforeAutospacing="1" w:after="100" w:afterAutospacing="1" w:line="240" w:lineRule="auto"/>
      </w:pPr>
      <w:r>
        <w:t>у СХТП отсутствует просроченная (неурегулированная) задолженность по денежным обязательствам перед Иркутской областью на день представления заявки;</w:t>
      </w:r>
    </w:p>
    <w:p w:rsidR="000E4DDC" w:rsidRDefault="000E4DDC" w:rsidP="000E4DDC">
      <w:pPr>
        <w:numPr>
          <w:ilvl w:val="0"/>
          <w:numId w:val="11"/>
        </w:numPr>
        <w:spacing w:before="100" w:beforeAutospacing="1" w:after="100" w:afterAutospacing="1" w:line="240" w:lineRule="auto"/>
      </w:pPr>
      <w:r>
        <w:t>у СХТП отсутствует просроченная задолженность по возврату в областной бюджет субсидий, грантов, бюджетных инвестиций, предоставленных в том числе в соответствии с иными правовыми актами, на день представления заявки;</w:t>
      </w:r>
    </w:p>
    <w:p w:rsidR="000E4DDC" w:rsidRDefault="000E4DDC" w:rsidP="000E4DDC">
      <w:pPr>
        <w:numPr>
          <w:ilvl w:val="0"/>
          <w:numId w:val="11"/>
        </w:numPr>
        <w:spacing w:before="100" w:beforeAutospacing="1" w:after="100" w:afterAutospacing="1" w:line="240" w:lineRule="auto"/>
      </w:pPr>
      <w:r>
        <w:t>наличие у СХТП разрешения на строительство (в случае если законодательством Российской Федерации предусмотрено получение указанного разрешения и СХТП планирует грант (часть гранта) направить на строительство (реконструкцию) объектов для производства, хранения и переработки сельскохозяйственной продукции);</w:t>
      </w:r>
    </w:p>
    <w:p w:rsidR="000E4DDC" w:rsidRDefault="000E4DDC" w:rsidP="000E4DDC">
      <w:pPr>
        <w:numPr>
          <w:ilvl w:val="0"/>
          <w:numId w:val="11"/>
        </w:numPr>
        <w:spacing w:before="100" w:beforeAutospacing="1" w:after="100" w:afterAutospacing="1" w:line="240" w:lineRule="auto"/>
      </w:pPr>
      <w:r>
        <w:t>наличие копии проектной документации (разделы: «Пояснительная записка», «Смета на строительство (реконструкцию, обустройство)» (в случае если СХТП планирует грант (часть гранта) направить на строительство (реконструкцию, обустройство) объектов для производства, хранения и переработки сельскохозяйственной продукции, обустройство автономных источников водоснабжения);</w:t>
      </w:r>
    </w:p>
    <w:p w:rsidR="000E4DDC" w:rsidRDefault="000E4DDC" w:rsidP="000E4DDC">
      <w:pPr>
        <w:numPr>
          <w:ilvl w:val="0"/>
          <w:numId w:val="11"/>
        </w:numPr>
        <w:spacing w:before="100" w:beforeAutospacing="1" w:after="100" w:afterAutospacing="1" w:line="240" w:lineRule="auto"/>
      </w:pPr>
      <w:r>
        <w:t>наличие у СХТП плана по развитию семейной животноводческой фермы, содержащего предложения по приросту объема произведенной сельскохозяйственной продукции не менее чем на 7 процентов в году предоставления гранта по отношению к предыдущему году, а также ежегодно в течение четырех лет, следующих за годом предоставления гранта суммарно по всем направлениям деятельности СХТП, предложения по созданию в СХТП не менее трех новых постоянных рабочих мест на один грант в течение 24 месяцев со дня поступления средств гранта на счет СХТП, информацию о численности маточного поголовья крупного рогатого скота, овец и коз на день представления документов и планируемой численности маточного поголовья крупного рогатого скота, овец и коз на день истечения 24 месяцев со дня поступления средств гранта на счет СХТП (при этом планируемое маточное поголовье крупного рогатого скота не должно превышать 400 голов, овец (коз) – не более 500 условных голов), перечень приобретаемого имущества и выполняемых работ (далее – Приобретения), а также обоснование строительства (реконструкции) объектов для производства, хранения и переработки сельскохозяйственной продукции, обустройства автономных источников водоснабжения, составленного в произвольной форме;</w:t>
      </w:r>
    </w:p>
    <w:p w:rsidR="000E4DDC" w:rsidRDefault="000E4DDC" w:rsidP="000E4DDC">
      <w:pPr>
        <w:numPr>
          <w:ilvl w:val="0"/>
          <w:numId w:val="11"/>
        </w:numPr>
        <w:spacing w:before="100" w:beforeAutospacing="1" w:after="100" w:afterAutospacing="1" w:line="240" w:lineRule="auto"/>
      </w:pPr>
      <w:r>
        <w:t>наличие у СХТП плана расходов с указанием направлений расходования гранта, источников по форме, утвержденной правовым актом министерства;</w:t>
      </w:r>
    </w:p>
    <w:p w:rsidR="000E4DDC" w:rsidRDefault="000E4DDC" w:rsidP="000E4DDC">
      <w:pPr>
        <w:numPr>
          <w:ilvl w:val="0"/>
          <w:numId w:val="11"/>
        </w:numPr>
        <w:spacing w:before="100" w:beforeAutospacing="1" w:after="100" w:afterAutospacing="1" w:line="240" w:lineRule="auto"/>
      </w:pPr>
      <w:r>
        <w:t>СХТП, а в случае, если СХТП является крестьянским (фермерским) хозяйством – также и его глава, не являются и ранее не являлись получателями грантов, грантов в форме субсидий на создание и развитие крестьянских (фермерских) хозяйств, грантов «</w:t>
      </w:r>
      <w:proofErr w:type="spellStart"/>
      <w:r>
        <w:t>Агростартап</w:t>
      </w:r>
      <w:proofErr w:type="spellEnd"/>
      <w:r>
        <w:t xml:space="preserve">», либо со дня полного освоения ранее предоставленных грантов, перечисленных в настоящем подпункте, прошло не менее 18 месяцев при условии достижения плановых показателей деятельности ранее реализованного проекта </w:t>
      </w:r>
      <w:proofErr w:type="spellStart"/>
      <w:r>
        <w:t>грантополучателя</w:t>
      </w:r>
      <w:proofErr w:type="spellEnd"/>
      <w:r>
        <w:t xml:space="preserve"> в полном объеме;</w:t>
      </w:r>
    </w:p>
    <w:p w:rsidR="000E4DDC" w:rsidRDefault="000E4DDC" w:rsidP="000E4DDC">
      <w:pPr>
        <w:numPr>
          <w:ilvl w:val="0"/>
          <w:numId w:val="11"/>
        </w:numPr>
        <w:spacing w:before="100" w:beforeAutospacing="1" w:after="100" w:afterAutospacing="1" w:line="240" w:lineRule="auto"/>
      </w:pPr>
      <w:r>
        <w:t xml:space="preserve">наличие письменного согласия ИП или главы и членов КФХ на обработку их персональных данных в соответствии с Федеральным </w:t>
      </w:r>
      <w:hyperlink r:id="rId7" w:history="1">
        <w:r>
          <w:rPr>
            <w:rStyle w:val="a4"/>
          </w:rPr>
          <w:t>законом</w:t>
        </w:r>
      </w:hyperlink>
      <w:r>
        <w:t xml:space="preserve"> от 27 июля 2006 года № 152-ФЗ «О персональных данных»;</w:t>
      </w:r>
    </w:p>
    <w:p w:rsidR="000E4DDC" w:rsidRDefault="000E4DDC" w:rsidP="000E4DDC">
      <w:pPr>
        <w:numPr>
          <w:ilvl w:val="0"/>
          <w:numId w:val="11"/>
        </w:numPr>
        <w:spacing w:before="100" w:beforeAutospacing="1" w:after="100" w:afterAutospacing="1" w:line="240" w:lineRule="auto"/>
      </w:pPr>
      <w:r>
        <w:lastRenderedPageBreak/>
        <w:t> наличие письменного согласия СХТП на осуществление министерством и органами государственного финансового контроля проверок соблюдения условий, целей и порядка предоставления гранта в соответствии с законодательством Российской Федерации;</w:t>
      </w:r>
    </w:p>
    <w:p w:rsidR="000E4DDC" w:rsidRDefault="000E4DDC" w:rsidP="000E4DDC">
      <w:pPr>
        <w:numPr>
          <w:ilvl w:val="0"/>
          <w:numId w:val="11"/>
        </w:numPr>
        <w:spacing w:before="100" w:beforeAutospacing="1" w:after="100" w:afterAutospacing="1" w:line="240" w:lineRule="auto"/>
      </w:pPr>
      <w:r>
        <w:t>наличие письменных обязательств СХТП по форме, утвержденной правовым актом министерства:</w:t>
      </w:r>
    </w:p>
    <w:p w:rsidR="000E4DDC" w:rsidRDefault="000E4DDC" w:rsidP="000E4DDC">
      <w:pPr>
        <w:numPr>
          <w:ilvl w:val="0"/>
          <w:numId w:val="12"/>
        </w:numPr>
        <w:spacing w:before="100" w:beforeAutospacing="1" w:after="100" w:afterAutospacing="1" w:line="240" w:lineRule="auto"/>
      </w:pPr>
      <w:bookmarkStart w:id="0" w:name="P100"/>
      <w:bookmarkEnd w:id="0"/>
      <w:r>
        <w:t>оплачивать стоимость каждого Приобретения в размере, равном процентному выражению размера собственных средств, указанному в плане расходов, которое не может быть менее 40 процентов от стоимости Приобретения (без учета налога на добавленную стоимость, за исключением победителей конкурсного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стоимость Приобретений для которых включает сумму налога на добавленную стоимость) (далее – часть стоимости Приобретения);</w:t>
      </w:r>
    </w:p>
    <w:p w:rsidR="000E4DDC" w:rsidRDefault="000E4DDC" w:rsidP="000E4DDC">
      <w:pPr>
        <w:numPr>
          <w:ilvl w:val="0"/>
          <w:numId w:val="12"/>
        </w:numPr>
        <w:spacing w:before="100" w:beforeAutospacing="1" w:after="100" w:afterAutospacing="1" w:line="240" w:lineRule="auto"/>
      </w:pPr>
      <w:r>
        <w:t xml:space="preserve">осуществлять деятельность на сельской территории и (или) на территории сельской агломерации Иркутской области в течение не менее пяти лет со дня со дня поступления средств гранта на счет СХТП; </w:t>
      </w:r>
    </w:p>
    <w:p w:rsidR="000E4DDC" w:rsidRDefault="000E4DDC" w:rsidP="000E4DDC">
      <w:pPr>
        <w:numPr>
          <w:ilvl w:val="0"/>
          <w:numId w:val="12"/>
        </w:numPr>
        <w:spacing w:before="100" w:beforeAutospacing="1" w:after="100" w:afterAutospacing="1" w:line="240" w:lineRule="auto"/>
      </w:pPr>
      <w:r>
        <w:t>достигнуть показателей деятельности, предусмотренных бизнес-планом;</w:t>
      </w:r>
    </w:p>
    <w:p w:rsidR="000E4DDC" w:rsidRDefault="000E4DDC" w:rsidP="000E4DDC">
      <w:pPr>
        <w:numPr>
          <w:ilvl w:val="0"/>
          <w:numId w:val="12"/>
        </w:numPr>
        <w:spacing w:before="100" w:beforeAutospacing="1" w:after="100" w:afterAutospacing="1" w:line="240" w:lineRule="auto"/>
      </w:pPr>
      <w:r>
        <w:t>создать в СХТП не менее трех новых постоянных рабочих мест на один грант в течение 24 месяцев со дня поступления средств гранта на счет СХТП, а также сохранить созданные новые постоянные рабочие места в течение пяти лет (за исключением случаев поиска нового работника в течение не более полугода со дня увольнения предыдущего);</w:t>
      </w:r>
    </w:p>
    <w:p w:rsidR="000E4DDC" w:rsidRDefault="000E4DDC" w:rsidP="000E4DDC">
      <w:pPr>
        <w:numPr>
          <w:ilvl w:val="0"/>
          <w:numId w:val="12"/>
        </w:numPr>
        <w:spacing w:before="100" w:beforeAutospacing="1" w:after="100" w:afterAutospacing="1" w:line="240" w:lineRule="auto"/>
      </w:pPr>
      <w:r>
        <w:t xml:space="preserve">зарегистрировать объекты для производства, хранения и переработки сельскохозяйственной продукции на СХТП (в случае если СХТП планирует грант (часть гранта) направить на строительство (реконструкцию) объектов для производства и переработки сельскохозяйственной </w:t>
      </w:r>
      <w:proofErr w:type="spellStart"/>
      <w:r>
        <w:t>продукц</w:t>
      </w:r>
      <w:proofErr w:type="spellEnd"/>
      <w:r>
        <w:t xml:space="preserve"> </w:t>
      </w:r>
      <w:bookmarkStart w:id="1" w:name="P130"/>
      <w:bookmarkEnd w:id="1"/>
      <w:proofErr w:type="spellStart"/>
      <w:r>
        <w:t>ии</w:t>
      </w:r>
      <w:proofErr w:type="spellEnd"/>
      <w:r>
        <w:t>;</w:t>
      </w:r>
    </w:p>
    <w:p w:rsidR="000E4DDC" w:rsidRDefault="000E4DDC" w:rsidP="000E4DDC">
      <w:pPr>
        <w:numPr>
          <w:ilvl w:val="0"/>
          <w:numId w:val="12"/>
        </w:numPr>
        <w:spacing w:before="100" w:beforeAutospacing="1" w:after="100" w:afterAutospacing="1" w:line="240" w:lineRule="auto"/>
      </w:pPr>
      <w:r>
        <w:t>представить в министерство отчет об оценке рыночной стоимости строительства (реконструкции) объектов для производства, хранения и переработки сельскохозяйственной продукции, составленный в соответствии с законодательством, регулирующим оценочную деятельность (далее – отчет об оценке), в течение пяти месяцев со дня поступления средств гранта на счет СХТП (в случае если СХТП планирует грант (часть гранта) направить на строительство (реконструкцию) объектов для производства и переработки сельскохозяйственной продукции) либо в течение пяти месяцев со дня внесения изменений в план расходов и бизнес-план в части изменения направления расходования гранта на строительство или реконструкцию объектов для производства, хранения и переработки сельскохозяйственной продукции, но не позднее чем за шесть месяцев до окончания срока использования гранта;</w:t>
      </w:r>
    </w:p>
    <w:p w:rsidR="000E4DDC" w:rsidRDefault="000E4DDC" w:rsidP="000E4DDC">
      <w:pPr>
        <w:numPr>
          <w:ilvl w:val="0"/>
          <w:numId w:val="12"/>
        </w:numPr>
        <w:spacing w:before="100" w:beforeAutospacing="1" w:after="100" w:afterAutospacing="1" w:line="240" w:lineRule="auto"/>
      </w:pPr>
      <w:r>
        <w:t>обеспечить организацию постоянного видеонаблюдения по каждому объекту строительства (реконструкции) и предоставить соответствующий адрес (или несколько адресов) в информационно-телекоммуникационной сети «Интернет» в министерство;</w:t>
      </w:r>
    </w:p>
    <w:p w:rsidR="000E4DDC" w:rsidRDefault="000E4DDC" w:rsidP="000E4DDC">
      <w:pPr>
        <w:numPr>
          <w:ilvl w:val="0"/>
          <w:numId w:val="12"/>
        </w:numPr>
        <w:spacing w:before="100" w:beforeAutospacing="1" w:after="100" w:afterAutospacing="1" w:line="240" w:lineRule="auto"/>
      </w:pPr>
      <w:r>
        <w:t>представлять в министерство один раз в полгода в срок до 15 числа месяца, следующего за отчетным полугодием (до 15 января, 15 июля), по формам, определенным типовыми формами соглашений, установленными Министерством финансов Российской Федерации, отчет об осуществлении расходов, источником финансового обеспечения которых является грант, отчет о реализации бизнес-плана;</w:t>
      </w:r>
    </w:p>
    <w:p w:rsidR="000E4DDC" w:rsidRDefault="000E4DDC" w:rsidP="000E4DDC">
      <w:pPr>
        <w:numPr>
          <w:ilvl w:val="0"/>
          <w:numId w:val="12"/>
        </w:numPr>
        <w:spacing w:before="100" w:beforeAutospacing="1" w:after="100" w:afterAutospacing="1" w:line="240" w:lineRule="auto"/>
      </w:pPr>
      <w:r>
        <w:t>представить в министерство в течение одного месяца по истечении 24 месяцев со дня поступления средств гранта на счет СХТП по формам, определенным типовыми формами соглашений, установленными Министерством финансов Российской Федерации, министерством финансов Иркутской области и утвержденным правовым актом министерства, отчет об осуществлении расходов, источником финансового обеспечения которых является грант, отчет о реализации бизнес-плана, отчет о достижении результатов;</w:t>
      </w:r>
    </w:p>
    <w:p w:rsidR="000E4DDC" w:rsidRDefault="000E4DDC" w:rsidP="000E4DDC">
      <w:pPr>
        <w:numPr>
          <w:ilvl w:val="0"/>
          <w:numId w:val="12"/>
        </w:numPr>
        <w:spacing w:before="100" w:beforeAutospacing="1" w:after="100" w:afterAutospacing="1" w:line="240" w:lineRule="auto"/>
      </w:pPr>
      <w:r>
        <w:t>представить в министерство в течение 10 рабочих дней по истечении 24 месяцев со дня поступления средств гранта на счет СХТП заверенные копии документов на оплату;</w:t>
      </w:r>
    </w:p>
    <w:p w:rsidR="000E4DDC" w:rsidRDefault="000E4DDC" w:rsidP="000E4DDC">
      <w:pPr>
        <w:numPr>
          <w:ilvl w:val="0"/>
          <w:numId w:val="12"/>
        </w:numPr>
        <w:spacing w:before="100" w:beforeAutospacing="1" w:after="100" w:afterAutospacing="1" w:line="240" w:lineRule="auto"/>
      </w:pPr>
      <w:r>
        <w:lastRenderedPageBreak/>
        <w:t>использовать грант в течение 24 месяцев со дня поступления средств гранта на счет СХТП, который может быть продлен в случае наступления обстоятельств непреодолимой силы, препятствующих использованию гранта в срок использования гранта, по решению министерства не более чем на шесть месяцев в соответствии с порядком, установленным правовым актом министерства;</w:t>
      </w:r>
    </w:p>
    <w:p w:rsidR="000E4DDC" w:rsidRDefault="000E4DDC" w:rsidP="000E4DDC">
      <w:pPr>
        <w:numPr>
          <w:ilvl w:val="0"/>
          <w:numId w:val="12"/>
        </w:numPr>
        <w:spacing w:before="100" w:beforeAutospacing="1" w:after="100" w:afterAutospacing="1" w:line="240" w:lineRule="auto"/>
      </w:pPr>
      <w:r>
        <w:t xml:space="preserve">не продавать, не дарить, не передавать в аренду или иным образом в пользование другим лицам, не обменивать, не делать взнос в виде пая, вклада или не отчуждать иным образом имущество, приобретенное за счет гранта, в течение пяти лет со дня поступления средств гранта на счет СХТП. При этом допускается реализовывать, передавать в аренду, залог и (или) отчуждать Приобретения в результате сделки при согласовании с министерством, в установленном правовым актом министерства порядке, и при условии </w:t>
      </w:r>
      <w:proofErr w:type="spellStart"/>
      <w:r>
        <w:t>неухудшения</w:t>
      </w:r>
      <w:proofErr w:type="spellEnd"/>
      <w:r>
        <w:t xml:space="preserve"> плановых показателей деятельности, предусмотренных бизнес-планом;</w:t>
      </w:r>
    </w:p>
    <w:p w:rsidR="000E4DDC" w:rsidRDefault="000E4DDC" w:rsidP="000E4DDC">
      <w:pPr>
        <w:numPr>
          <w:ilvl w:val="0"/>
          <w:numId w:val="12"/>
        </w:numPr>
        <w:spacing w:before="100" w:beforeAutospacing="1" w:after="100" w:afterAutospacing="1" w:line="240" w:lineRule="auto"/>
      </w:pPr>
      <w:r>
        <w:t>зарегистрировать и поставить на государственный учет на территории Иркутской области сельскохозяйственную технику в случаях, предусмотренных законодательством Российской Федерации (в случае если СХТП планирует грант (часть гранта) направить на комплектацию объектов);</w:t>
      </w:r>
    </w:p>
    <w:p w:rsidR="000E4DDC" w:rsidRDefault="000E4DDC" w:rsidP="000E4DDC">
      <w:pPr>
        <w:numPr>
          <w:ilvl w:val="0"/>
          <w:numId w:val="12"/>
        </w:numPr>
        <w:spacing w:before="100" w:beforeAutospacing="1" w:after="100" w:afterAutospacing="1" w:line="240" w:lineRule="auto"/>
      </w:pPr>
      <w:r>
        <w:t>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E4DDC" w:rsidRDefault="000E4DDC" w:rsidP="000E4DDC">
      <w:pPr>
        <w:numPr>
          <w:ilvl w:val="0"/>
          <w:numId w:val="12"/>
        </w:numPr>
        <w:spacing w:before="100" w:beforeAutospacing="1" w:after="100" w:afterAutospacing="1" w:line="240" w:lineRule="auto"/>
      </w:pPr>
      <w:r>
        <w:t>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в соответствии с законодательством Российской Федерации;</w:t>
      </w:r>
    </w:p>
    <w:p w:rsidR="000E4DDC" w:rsidRDefault="000E4DDC" w:rsidP="000E4DDC">
      <w:pPr>
        <w:numPr>
          <w:ilvl w:val="0"/>
          <w:numId w:val="12"/>
        </w:numPr>
        <w:spacing w:before="100" w:beforeAutospacing="1" w:after="100" w:afterAutospacing="1" w:line="240" w:lineRule="auto"/>
      </w:pPr>
      <w:r>
        <w:t xml:space="preserve">обеспечить прирост объема произведенной СХТП сельскохозяйственной продукции не менее чем на 7 процентов в году предоставления гранта по отношению к предыдущему году, а также ежегодно в течение четырех лет, следующих за годом предоставления гранта, суммарно по всем направлениям деятельности </w:t>
      </w:r>
      <w:proofErr w:type="gramStart"/>
      <w:r>
        <w:t xml:space="preserve">СХТП </w:t>
      </w:r>
      <w:bookmarkStart w:id="2" w:name="P146"/>
      <w:bookmarkEnd w:id="2"/>
      <w:r>
        <w:t>;</w:t>
      </w:r>
      <w:proofErr w:type="gramEnd"/>
    </w:p>
    <w:p w:rsidR="000E4DDC" w:rsidRDefault="000E4DDC" w:rsidP="000E4DDC">
      <w:pPr>
        <w:numPr>
          <w:ilvl w:val="0"/>
          <w:numId w:val="12"/>
        </w:numPr>
        <w:spacing w:before="100" w:beforeAutospacing="1" w:after="100" w:afterAutospacing="1" w:line="240" w:lineRule="auto"/>
      </w:pPr>
      <w:r>
        <w:t>не превышать численность маточного поголовья крупного рогатого скота - 400 голов, овец (коз) - 500 условных голов в течение 24 месяцев со дня поступления средств гранта на счет СХТП;</w:t>
      </w:r>
    </w:p>
    <w:p w:rsidR="000E4DDC" w:rsidRDefault="000E4DDC" w:rsidP="000E4DDC">
      <w:pPr>
        <w:numPr>
          <w:ilvl w:val="0"/>
          <w:numId w:val="12"/>
        </w:numPr>
        <w:spacing w:before="100" w:beforeAutospacing="1" w:after="100" w:afterAutospacing="1" w:line="240" w:lineRule="auto"/>
      </w:pPr>
      <w:r>
        <w:t>включить в договоры (соглашения), заключенные в целях исполнения обязательств по соглашению, условие о запрете приобретения юридическими лицами, получающими средства на основании договоров, заключенных с получателями гранта,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E4DDC" w:rsidRDefault="000E4DDC" w:rsidP="000E4DDC">
      <w:pPr>
        <w:numPr>
          <w:ilvl w:val="0"/>
          <w:numId w:val="12"/>
        </w:numPr>
        <w:spacing w:before="100" w:beforeAutospacing="1" w:after="100" w:afterAutospacing="1" w:line="240" w:lineRule="auto"/>
      </w:pPr>
      <w:r>
        <w:t>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Положением, в случае нарушения условий, целей и порядка предоставления гранта, выявленного по фактам проверок, проведенных министерством и органами государственного финансового контроля;</w:t>
      </w:r>
    </w:p>
    <w:p w:rsidR="000E4DDC" w:rsidRDefault="000E4DDC" w:rsidP="000E4DDC">
      <w:pPr>
        <w:pStyle w:val="a3"/>
        <w:jc w:val="both"/>
      </w:pPr>
      <w:r>
        <w:t xml:space="preserve">20. наличие в собственности у СХТП объекта для производства, хранения и переработки сельскохозяйственной продукции (в случае если СХТП планирует грант (часть гранта) направить на реконструкцию объектов для производства, хранения и переработки сельскохозяйственной продукции). </w:t>
      </w:r>
      <w:bookmarkStart w:id="3" w:name="P158"/>
      <w:bookmarkEnd w:id="3"/>
    </w:p>
    <w:p w:rsidR="000E4DDC" w:rsidRDefault="000E4DDC" w:rsidP="000E4DDC">
      <w:pPr>
        <w:pStyle w:val="a3"/>
        <w:jc w:val="both"/>
      </w:pPr>
      <w:r>
        <w:rPr>
          <w:b/>
          <w:bCs/>
        </w:rPr>
        <w:lastRenderedPageBreak/>
        <w:t>Для участия в конкурсном отборе заявитель обязан представить в министерство заявку по форме, утвержденной правовым актом министерства, содержащую:</w:t>
      </w:r>
    </w:p>
    <w:p w:rsidR="000E4DDC" w:rsidRDefault="000E4DDC" w:rsidP="000E4DDC">
      <w:pPr>
        <w:numPr>
          <w:ilvl w:val="0"/>
          <w:numId w:val="13"/>
        </w:numPr>
        <w:spacing w:before="100" w:beforeAutospacing="1" w:after="100" w:afterAutospacing="1" w:line="240" w:lineRule="auto"/>
      </w:pPr>
      <w:r>
        <w:t>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гранта в соответствии с законодательством Российской Федерации;</w:t>
      </w:r>
    </w:p>
    <w:p w:rsidR="000E4DDC" w:rsidRDefault="000E4DDC" w:rsidP="000E4DDC">
      <w:pPr>
        <w:numPr>
          <w:ilvl w:val="0"/>
          <w:numId w:val="13"/>
        </w:numPr>
        <w:spacing w:before="100" w:beforeAutospacing="1" w:after="100" w:afterAutospacing="1" w:line="240" w:lineRule="auto"/>
      </w:pPr>
      <w: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на участие в отборе</w:t>
      </w:r>
    </w:p>
    <w:p w:rsidR="000E4DDC" w:rsidRDefault="000E4DDC" w:rsidP="000E4DDC">
      <w:pPr>
        <w:numPr>
          <w:ilvl w:val="0"/>
          <w:numId w:val="13"/>
        </w:numPr>
        <w:spacing w:before="100" w:beforeAutospacing="1" w:after="100" w:afterAutospacing="1" w:line="240" w:lineRule="auto"/>
      </w:pPr>
      <w:r>
        <w:t xml:space="preserve">подтверждение о соответствии СХТП требованиям, установленным </w:t>
      </w:r>
      <w:hyperlink r:id="rId8" w:anchor="P99" w:history="1">
        <w:r>
          <w:rPr>
            <w:rStyle w:val="a4"/>
          </w:rPr>
          <w:t xml:space="preserve">подпунктами </w:t>
        </w:r>
      </w:hyperlink>
      <w:r>
        <w:t>6,7,9,11,12 пункта 11 Положения;</w:t>
      </w:r>
    </w:p>
    <w:p w:rsidR="000E4DDC" w:rsidRDefault="000E4DDC" w:rsidP="000E4DDC">
      <w:pPr>
        <w:numPr>
          <w:ilvl w:val="0"/>
          <w:numId w:val="13"/>
        </w:numPr>
        <w:spacing w:before="100" w:beforeAutospacing="1" w:after="100" w:afterAutospacing="1" w:line="240" w:lineRule="auto"/>
      </w:pPr>
      <w:r>
        <w:t>подтверждение об отнесении ИП или главы КФХ к следующим категориям граждан: семьям, имеющим трех и более несовершеннолетних детей, представителям коренных малочисленных народов Российской Федерации или лицам, постоянно проживающим в районах Крайнего Севера и приравненных к ним местностях (в случае если ИП или глава КФХ относится к указанным категориям граждан);</w:t>
      </w:r>
    </w:p>
    <w:p w:rsidR="000E4DDC" w:rsidRDefault="000E4DDC" w:rsidP="000E4DDC">
      <w:pPr>
        <w:numPr>
          <w:ilvl w:val="0"/>
          <w:numId w:val="13"/>
        </w:numPr>
        <w:spacing w:before="100" w:beforeAutospacing="1" w:after="100" w:afterAutospacing="1" w:line="240" w:lineRule="auto"/>
      </w:pPr>
      <w:r>
        <w:t>информацию о наличии в собственности у СХТП объекта для производства, хранения и переработки сельскохозяйственной продукции, право на который зарегистрировано в Едином государственном реестре недвижимости (в случае если СХТП планирует грант (часть гранта) направить на реконструкцию объектов для производства, хранения и переработки сельскохозяйственной продукции);</w:t>
      </w:r>
    </w:p>
    <w:p w:rsidR="000E4DDC" w:rsidRDefault="000E4DDC" w:rsidP="000E4DDC">
      <w:pPr>
        <w:pStyle w:val="a3"/>
        <w:jc w:val="both"/>
      </w:pPr>
      <w:r>
        <w:rPr>
          <w:b/>
          <w:bCs/>
        </w:rPr>
        <w:t>Заявитель обязан к заявке приложить следующие документы:</w:t>
      </w:r>
    </w:p>
    <w:p w:rsidR="000E4DDC" w:rsidRDefault="000E4DDC" w:rsidP="000E4DDC">
      <w:pPr>
        <w:numPr>
          <w:ilvl w:val="0"/>
          <w:numId w:val="14"/>
        </w:numPr>
        <w:spacing w:before="100" w:beforeAutospacing="1" w:after="100" w:afterAutospacing="1" w:line="240" w:lineRule="auto"/>
      </w:pPr>
      <w:r>
        <w:t>копии паспортов граждан Российской Федерации – ИП или главы и членов КФХ;</w:t>
      </w:r>
    </w:p>
    <w:p w:rsidR="000E4DDC" w:rsidRDefault="000E4DDC" w:rsidP="000E4DDC">
      <w:pPr>
        <w:numPr>
          <w:ilvl w:val="0"/>
          <w:numId w:val="14"/>
        </w:numPr>
        <w:spacing w:before="100" w:beforeAutospacing="1" w:after="100" w:afterAutospacing="1" w:line="240" w:lineRule="auto"/>
      </w:pPr>
      <w:r>
        <w:t>копию соглашения о создании КФХ с приложением копий документов, подтверждающих родство между главой и членами КФХ (для КФХ);</w:t>
      </w:r>
    </w:p>
    <w:p w:rsidR="000E4DDC" w:rsidRDefault="000E4DDC" w:rsidP="000E4DDC">
      <w:pPr>
        <w:numPr>
          <w:ilvl w:val="0"/>
          <w:numId w:val="14"/>
        </w:numPr>
        <w:spacing w:before="100" w:beforeAutospacing="1" w:after="100" w:afterAutospacing="1" w:line="240" w:lineRule="auto"/>
      </w:pPr>
      <w:r>
        <w:t>копию разрешения на строительство (в случае если законодательством Российской Федерации предусмотрено получение указанного разрешения и СХТП планирует грант (часть гранта) направить на строительство (реконструкцию) объектов для производства, хранения и переработки сельскохозяйственной продукции);</w:t>
      </w:r>
    </w:p>
    <w:p w:rsidR="000E4DDC" w:rsidRDefault="000E4DDC" w:rsidP="000E4DDC">
      <w:pPr>
        <w:numPr>
          <w:ilvl w:val="0"/>
          <w:numId w:val="14"/>
        </w:numPr>
        <w:spacing w:before="100" w:beforeAutospacing="1" w:after="100" w:afterAutospacing="1" w:line="240" w:lineRule="auto"/>
      </w:pPr>
      <w:r>
        <w:t xml:space="preserve">копию выписки из Единого государственного реестра недвижимости, а в случае, установленном </w:t>
      </w:r>
      <w:hyperlink r:id="rId9" w:history="1">
        <w:r>
          <w:rPr>
            <w:rStyle w:val="a4"/>
          </w:rPr>
          <w:t>частью 1 статьи 69</w:t>
        </w:r>
      </w:hyperlink>
      <w:r>
        <w:t xml:space="preserve"> Федерального закона от 13 июля 2015 года № 218-ФЗ «О государственной регистрации недвижимости», копию правоустанавливающего документа на планируемый к реконструкции объект для производства, хранения и переработки сельскохозяйственной продукции (в случае если СХТП планирует грант (часть гранта) направить на реконструкцию объектов для производства, хранения и переработки сельскохозяйственной продукции);</w:t>
      </w:r>
    </w:p>
    <w:p w:rsidR="000E4DDC" w:rsidRDefault="000E4DDC" w:rsidP="000E4DDC">
      <w:pPr>
        <w:numPr>
          <w:ilvl w:val="0"/>
          <w:numId w:val="14"/>
        </w:numPr>
        <w:spacing w:before="100" w:beforeAutospacing="1" w:after="100" w:afterAutospacing="1" w:line="240" w:lineRule="auto"/>
      </w:pPr>
      <w:r>
        <w:t>копию выписки из решения общего собрания членов сельскохозяйственного потребительского кооператива, потребительского общества или копию решения учредителей о создании сельскохозяйственного потребительского кооператива, потребительского общества о членстве СХТП (в случае если СХТП является членом указанных сельскохозяйственного потребительского кооператива, потребительского общества);</w:t>
      </w:r>
    </w:p>
    <w:p w:rsidR="000E4DDC" w:rsidRDefault="000E4DDC" w:rsidP="000E4DDC">
      <w:pPr>
        <w:numPr>
          <w:ilvl w:val="0"/>
          <w:numId w:val="14"/>
        </w:numPr>
        <w:spacing w:before="100" w:beforeAutospacing="1" w:after="100" w:afterAutospacing="1" w:line="240" w:lineRule="auto"/>
      </w:pPr>
      <w:r>
        <w:t>бизнес-план;</w:t>
      </w:r>
    </w:p>
    <w:p w:rsidR="000E4DDC" w:rsidRDefault="000E4DDC" w:rsidP="000E4DDC">
      <w:pPr>
        <w:numPr>
          <w:ilvl w:val="0"/>
          <w:numId w:val="14"/>
        </w:numPr>
        <w:spacing w:before="100" w:beforeAutospacing="1" w:after="100" w:afterAutospacing="1" w:line="240" w:lineRule="auto"/>
      </w:pPr>
      <w:r>
        <w:t>копии отчетности о финансово-экономическом состоянии товаропроизводителя агропромышленного комплекса (далее – Отчет АПК), утвержденной приказом Министерства сельского хозяйства Российской Федерации, за каждый год осуществления деятельности СХТП, но не более пяти лет, предшествующих году представления в министерство документов;</w:t>
      </w:r>
    </w:p>
    <w:p w:rsidR="000E4DDC" w:rsidRDefault="000E4DDC" w:rsidP="000E4DDC">
      <w:pPr>
        <w:numPr>
          <w:ilvl w:val="0"/>
          <w:numId w:val="14"/>
        </w:numPr>
        <w:spacing w:before="100" w:beforeAutospacing="1" w:after="100" w:afterAutospacing="1" w:line="240" w:lineRule="auto"/>
      </w:pPr>
      <w:r>
        <w:t>план расходов;</w:t>
      </w:r>
    </w:p>
    <w:p w:rsidR="000E4DDC" w:rsidRDefault="000E4DDC" w:rsidP="000E4DDC">
      <w:pPr>
        <w:numPr>
          <w:ilvl w:val="0"/>
          <w:numId w:val="14"/>
        </w:numPr>
        <w:spacing w:before="100" w:beforeAutospacing="1" w:after="100" w:afterAutospacing="1" w:line="240" w:lineRule="auto"/>
      </w:pPr>
      <w:r>
        <w:t xml:space="preserve">копии паспортов и (или) свидетельств о регистрации транспортного средства самоходных машин сельскохозяйственного назначения с отметкой о постановке на учет в службе государственного надзора за техническим состоянием самоходных машин и других видов </w:t>
      </w:r>
      <w:r>
        <w:lastRenderedPageBreak/>
        <w:t>техники Иркутской области (при наличии в собственности у СХТП самоходных машин сельскохозяйственного назначения);</w:t>
      </w:r>
    </w:p>
    <w:p w:rsidR="000E4DDC" w:rsidRDefault="000E4DDC" w:rsidP="000E4DDC">
      <w:pPr>
        <w:numPr>
          <w:ilvl w:val="0"/>
          <w:numId w:val="14"/>
        </w:numPr>
        <w:spacing w:before="100" w:beforeAutospacing="1" w:after="100" w:afterAutospacing="1" w:line="240" w:lineRule="auto"/>
      </w:pPr>
      <w:r>
        <w:t>копию проектной документации (разделы: «Пояснительная записка», «Смета на строительство (реконструкцию, обустройство)») (в случае если СХТП планирует грант (часть гранта) направить на строительство (реконструкцию, обустройство) объектов для производства, хранения и переработки сельскохозяйственной продукции, обустройство автономных источников водоснабжения.);</w:t>
      </w:r>
    </w:p>
    <w:p w:rsidR="000E4DDC" w:rsidRDefault="000E4DDC" w:rsidP="000E4DDC">
      <w:pPr>
        <w:numPr>
          <w:ilvl w:val="0"/>
          <w:numId w:val="14"/>
        </w:numPr>
        <w:spacing w:before="100" w:beforeAutospacing="1" w:after="100" w:afterAutospacing="1" w:line="240" w:lineRule="auto"/>
      </w:pPr>
      <w:r>
        <w:t> письменные обязательства;</w:t>
      </w:r>
    </w:p>
    <w:p w:rsidR="000E4DDC" w:rsidRDefault="000E4DDC" w:rsidP="000E4DDC">
      <w:pPr>
        <w:numPr>
          <w:ilvl w:val="0"/>
          <w:numId w:val="14"/>
        </w:numPr>
        <w:spacing w:before="100" w:beforeAutospacing="1" w:after="100" w:afterAutospacing="1" w:line="240" w:lineRule="auto"/>
      </w:pPr>
      <w:r>
        <w:t>копию документа, подтверждающего отнесение ИП или главы СХТП к следующим категориям граждан: семьям, имеющим трех и более несовершеннолетних детей, представителям коренных малочисленных народов Российской Федерации или лицам, постоянно проживающим в районах Крайнего Севера и приравненных к ним местностях (в случае если ИП или главы СХТП относится к указанным категориям граждан);</w:t>
      </w:r>
    </w:p>
    <w:p w:rsidR="000E4DDC" w:rsidRDefault="000E4DDC" w:rsidP="000E4DDC">
      <w:pPr>
        <w:numPr>
          <w:ilvl w:val="0"/>
          <w:numId w:val="14"/>
        </w:numPr>
        <w:spacing w:before="100" w:beforeAutospacing="1" w:after="100" w:afterAutospacing="1" w:line="240" w:lineRule="auto"/>
      </w:pPr>
      <w:r>
        <w:t xml:space="preserve">письменное согласие ИП или главы КФХ на обработку их персональных данных в соответствии с Федеральным </w:t>
      </w:r>
      <w:hyperlink r:id="rId10" w:history="1">
        <w:r>
          <w:rPr>
            <w:rStyle w:val="a4"/>
          </w:rPr>
          <w:t>законом</w:t>
        </w:r>
      </w:hyperlink>
      <w:r>
        <w:t xml:space="preserve"> от 27 июля 2006 года № 152-ФЗ «О персональных данных»;</w:t>
      </w:r>
    </w:p>
    <w:p w:rsidR="000E4DDC" w:rsidRDefault="000E4DDC" w:rsidP="000E4DDC">
      <w:pPr>
        <w:numPr>
          <w:ilvl w:val="0"/>
          <w:numId w:val="14"/>
        </w:numPr>
        <w:spacing w:before="100" w:beforeAutospacing="1" w:after="100" w:afterAutospacing="1" w:line="240" w:lineRule="auto"/>
      </w:pPr>
      <w:r>
        <w:t>письменное подтверждение о наличии у СХТП средств в размере части стоимости Приобретения.</w:t>
      </w:r>
    </w:p>
    <w:p w:rsidR="000E4DDC" w:rsidRDefault="000E4DDC" w:rsidP="000E4DDC">
      <w:pPr>
        <w:pStyle w:val="a3"/>
        <w:jc w:val="both"/>
      </w:pPr>
      <w:bookmarkStart w:id="4" w:name="P186"/>
      <w:bookmarkEnd w:id="4"/>
      <w:r>
        <w:rPr>
          <w:b/>
          <w:bCs/>
        </w:rPr>
        <w:t>СХТП вправе приложить к заявке следующие документы</w:t>
      </w:r>
      <w:r>
        <w:t>:</w:t>
      </w:r>
    </w:p>
    <w:p w:rsidR="000E4DDC" w:rsidRDefault="000E4DDC" w:rsidP="000E4DDC">
      <w:pPr>
        <w:numPr>
          <w:ilvl w:val="0"/>
          <w:numId w:val="15"/>
        </w:numPr>
        <w:spacing w:before="100" w:beforeAutospacing="1" w:after="100" w:afterAutospacing="1" w:line="240" w:lineRule="auto"/>
        <w:jc w:val="both"/>
      </w:pPr>
      <w: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выданная территориальным органом Федеральной налоговой службы;</w:t>
      </w:r>
    </w:p>
    <w:p w:rsidR="000E4DDC" w:rsidRDefault="000E4DDC" w:rsidP="000E4DDC">
      <w:pPr>
        <w:numPr>
          <w:ilvl w:val="0"/>
          <w:numId w:val="15"/>
        </w:numPr>
        <w:spacing w:before="100" w:beforeAutospacing="1" w:after="100" w:afterAutospacing="1" w:line="240" w:lineRule="auto"/>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w:t>
      </w:r>
    </w:p>
    <w:p w:rsidR="000E4DDC" w:rsidRDefault="000E4DDC" w:rsidP="000E4DDC">
      <w:pPr>
        <w:pStyle w:val="a3"/>
      </w:pPr>
      <w:hyperlink r:id="rId11" w:tgtFrame="_blank" w:history="1">
        <w:r>
          <w:rPr>
            <w:rStyle w:val="a4"/>
          </w:rPr>
          <w:t>Приказ министерства сельского хозяйства Иркутской области от 11 апреля 2021 года № 11-мпр</w:t>
        </w:r>
      </w:hyperlink>
    </w:p>
    <w:p w:rsidR="000E4DDC" w:rsidRDefault="000E4DDC" w:rsidP="000E4DDC">
      <w:pPr>
        <w:numPr>
          <w:ilvl w:val="0"/>
          <w:numId w:val="16"/>
        </w:numPr>
        <w:spacing w:before="100" w:beforeAutospacing="1" w:after="100" w:afterAutospacing="1" w:line="240" w:lineRule="auto"/>
      </w:pPr>
      <w:hyperlink r:id="rId12" w:tgtFrame="_blank" w:history="1">
        <w:r>
          <w:rPr>
            <w:rStyle w:val="a4"/>
          </w:rPr>
          <w:t>Приложение 1</w:t>
        </w:r>
      </w:hyperlink>
    </w:p>
    <w:p w:rsidR="000E4DDC" w:rsidRDefault="000E4DDC" w:rsidP="000E4DDC">
      <w:pPr>
        <w:numPr>
          <w:ilvl w:val="0"/>
          <w:numId w:val="16"/>
        </w:numPr>
        <w:spacing w:before="100" w:beforeAutospacing="1" w:after="100" w:afterAutospacing="1" w:line="240" w:lineRule="auto"/>
      </w:pPr>
      <w:hyperlink r:id="rId13" w:tgtFrame="_blank" w:history="1">
        <w:r>
          <w:rPr>
            <w:rStyle w:val="a4"/>
          </w:rPr>
          <w:t>Приложение 2</w:t>
        </w:r>
      </w:hyperlink>
    </w:p>
    <w:p w:rsidR="000E4DDC" w:rsidRDefault="000E4DDC" w:rsidP="000E4DDC">
      <w:pPr>
        <w:numPr>
          <w:ilvl w:val="0"/>
          <w:numId w:val="16"/>
        </w:numPr>
        <w:spacing w:before="100" w:beforeAutospacing="1" w:after="100" w:afterAutospacing="1" w:line="240" w:lineRule="auto"/>
      </w:pPr>
      <w:hyperlink r:id="rId14" w:tgtFrame="_blank" w:history="1">
        <w:r>
          <w:rPr>
            <w:rStyle w:val="a4"/>
          </w:rPr>
          <w:t>Приложение 3</w:t>
        </w:r>
      </w:hyperlink>
    </w:p>
    <w:p w:rsidR="000E4DDC" w:rsidRDefault="000E4DDC" w:rsidP="000E4DDC">
      <w:pPr>
        <w:numPr>
          <w:ilvl w:val="0"/>
          <w:numId w:val="16"/>
        </w:numPr>
        <w:spacing w:before="100" w:beforeAutospacing="1" w:after="100" w:afterAutospacing="1" w:line="240" w:lineRule="auto"/>
      </w:pPr>
      <w:hyperlink r:id="rId15" w:tgtFrame="_blank" w:history="1">
        <w:r>
          <w:rPr>
            <w:rStyle w:val="a4"/>
          </w:rPr>
          <w:t>Приложение 4</w:t>
        </w:r>
      </w:hyperlink>
    </w:p>
    <w:p w:rsidR="000E4DDC" w:rsidRDefault="000E4DDC" w:rsidP="000E4DDC">
      <w:pPr>
        <w:numPr>
          <w:ilvl w:val="0"/>
          <w:numId w:val="16"/>
        </w:numPr>
        <w:spacing w:before="100" w:beforeAutospacing="1" w:after="100" w:afterAutospacing="1" w:line="240" w:lineRule="auto"/>
      </w:pPr>
      <w:hyperlink r:id="rId16" w:tgtFrame="_blank" w:history="1">
        <w:r>
          <w:rPr>
            <w:rStyle w:val="a4"/>
          </w:rPr>
          <w:t>Приложение 5</w:t>
        </w:r>
      </w:hyperlink>
    </w:p>
    <w:p w:rsidR="000E4DDC" w:rsidRDefault="000E4DDC" w:rsidP="000E4DDC">
      <w:pPr>
        <w:spacing w:after="0"/>
      </w:pPr>
      <w:hyperlink r:id="rId17" w:tgtFrame="_blank" w:history="1">
        <w:r>
          <w:rPr>
            <w:rStyle w:val="a4"/>
          </w:rPr>
          <w:t>Приказ министерства сельского хозяйства Иркутской области от 26 июня 2020 года № 40-мпр</w:t>
        </w:r>
      </w:hyperlink>
    </w:p>
    <w:p w:rsidR="00CD5884" w:rsidRDefault="00CD5884">
      <w:bookmarkStart w:id="5" w:name="_GoBack"/>
      <w:bookmarkEnd w:id="5"/>
    </w:p>
    <w:sectPr w:rsidR="00CD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63C8"/>
    <w:multiLevelType w:val="multilevel"/>
    <w:tmpl w:val="7C44C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4529"/>
    <w:multiLevelType w:val="multilevel"/>
    <w:tmpl w:val="0566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40A70"/>
    <w:multiLevelType w:val="multilevel"/>
    <w:tmpl w:val="52F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42C4A"/>
    <w:multiLevelType w:val="multilevel"/>
    <w:tmpl w:val="77A6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15454"/>
    <w:multiLevelType w:val="multilevel"/>
    <w:tmpl w:val="B4DC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92A24"/>
    <w:multiLevelType w:val="multilevel"/>
    <w:tmpl w:val="E532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80FA5"/>
    <w:multiLevelType w:val="multilevel"/>
    <w:tmpl w:val="CF7A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E65E4B"/>
    <w:multiLevelType w:val="multilevel"/>
    <w:tmpl w:val="4E16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D4090"/>
    <w:multiLevelType w:val="multilevel"/>
    <w:tmpl w:val="2012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D979C9"/>
    <w:multiLevelType w:val="multilevel"/>
    <w:tmpl w:val="BA6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510F9"/>
    <w:multiLevelType w:val="multilevel"/>
    <w:tmpl w:val="CB12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2958"/>
    <w:multiLevelType w:val="multilevel"/>
    <w:tmpl w:val="AB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400AC"/>
    <w:multiLevelType w:val="multilevel"/>
    <w:tmpl w:val="E7A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97CA9"/>
    <w:multiLevelType w:val="multilevel"/>
    <w:tmpl w:val="7630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D71D5"/>
    <w:multiLevelType w:val="multilevel"/>
    <w:tmpl w:val="7856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E01E5"/>
    <w:multiLevelType w:val="multilevel"/>
    <w:tmpl w:val="B6AE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5"/>
  </w:num>
  <w:num w:numId="4">
    <w:abstractNumId w:val="9"/>
  </w:num>
  <w:num w:numId="5">
    <w:abstractNumId w:val="1"/>
  </w:num>
  <w:num w:numId="6">
    <w:abstractNumId w:val="0"/>
  </w:num>
  <w:num w:numId="7">
    <w:abstractNumId w:val="7"/>
  </w:num>
  <w:num w:numId="8">
    <w:abstractNumId w:val="11"/>
  </w:num>
  <w:num w:numId="9">
    <w:abstractNumId w:val="10"/>
  </w:num>
  <w:num w:numId="10">
    <w:abstractNumId w:val="6"/>
  </w:num>
  <w:num w:numId="11">
    <w:abstractNumId w:val="4"/>
  </w:num>
  <w:num w:numId="12">
    <w:abstractNumId w:val="13"/>
  </w:num>
  <w:num w:numId="13">
    <w:abstractNumId w:val="12"/>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99"/>
    <w:rsid w:val="00013EE1"/>
    <w:rsid w:val="000E4DDC"/>
    <w:rsid w:val="002F4699"/>
    <w:rsid w:val="00CD5884"/>
    <w:rsid w:val="00E7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433A8-92CC-47A3-BBB8-75D6E06A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7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7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7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1369">
      <w:bodyDiv w:val="1"/>
      <w:marLeft w:val="0"/>
      <w:marRight w:val="0"/>
      <w:marTop w:val="0"/>
      <w:marBottom w:val="0"/>
      <w:divBdr>
        <w:top w:val="none" w:sz="0" w:space="0" w:color="auto"/>
        <w:left w:val="none" w:sz="0" w:space="0" w:color="auto"/>
        <w:bottom w:val="none" w:sz="0" w:space="0" w:color="auto"/>
        <w:right w:val="none" w:sz="0" w:space="0" w:color="auto"/>
      </w:divBdr>
      <w:divsChild>
        <w:div w:id="785974559">
          <w:marLeft w:val="0"/>
          <w:marRight w:val="0"/>
          <w:marTop w:val="0"/>
          <w:marBottom w:val="0"/>
          <w:divBdr>
            <w:top w:val="none" w:sz="0" w:space="0" w:color="auto"/>
            <w:left w:val="none" w:sz="0" w:space="0" w:color="auto"/>
            <w:bottom w:val="none" w:sz="0" w:space="0" w:color="auto"/>
            <w:right w:val="none" w:sz="0" w:space="0" w:color="auto"/>
          </w:divBdr>
        </w:div>
      </w:divsChild>
    </w:div>
    <w:div w:id="2004316112">
      <w:bodyDiv w:val="1"/>
      <w:marLeft w:val="0"/>
      <w:marRight w:val="0"/>
      <w:marTop w:val="0"/>
      <w:marBottom w:val="0"/>
      <w:divBdr>
        <w:top w:val="none" w:sz="0" w:space="0" w:color="auto"/>
        <w:left w:val="none" w:sz="0" w:space="0" w:color="auto"/>
        <w:bottom w:val="none" w:sz="0" w:space="0" w:color="auto"/>
        <w:right w:val="none" w:sz="0" w:space="0" w:color="auto"/>
      </w:divBdr>
      <w:divsChild>
        <w:div w:id="1039091218">
          <w:blockQuote w:val="1"/>
          <w:marLeft w:val="600"/>
          <w:marRight w:val="0"/>
          <w:marTop w:val="0"/>
          <w:marBottom w:val="0"/>
          <w:divBdr>
            <w:top w:val="none" w:sz="0" w:space="0" w:color="auto"/>
            <w:left w:val="none" w:sz="0" w:space="0" w:color="auto"/>
            <w:bottom w:val="none" w:sz="0" w:space="0" w:color="auto"/>
            <w:right w:val="none" w:sz="0" w:space="0" w:color="auto"/>
          </w:divBdr>
        </w:div>
        <w:div w:id="260650947">
          <w:blockQuote w:val="1"/>
          <w:marLeft w:val="600"/>
          <w:marRight w:val="0"/>
          <w:marTop w:val="0"/>
          <w:marBottom w:val="0"/>
          <w:divBdr>
            <w:top w:val="none" w:sz="0" w:space="0" w:color="auto"/>
            <w:left w:val="none" w:sz="0" w:space="0" w:color="auto"/>
            <w:bottom w:val="none" w:sz="0" w:space="0" w:color="auto"/>
            <w:right w:val="none" w:sz="0" w:space="0" w:color="auto"/>
          </w:divBdr>
        </w:div>
        <w:div w:id="448861924">
          <w:blockQuote w:val="1"/>
          <w:marLeft w:val="600"/>
          <w:marRight w:val="0"/>
          <w:marTop w:val="0"/>
          <w:marBottom w:val="0"/>
          <w:divBdr>
            <w:top w:val="none" w:sz="0" w:space="0" w:color="auto"/>
            <w:left w:val="none" w:sz="0" w:space="0" w:color="auto"/>
            <w:bottom w:val="none" w:sz="0" w:space="0" w:color="auto"/>
            <w:right w:val="none" w:sz="0" w:space="0" w:color="auto"/>
          </w:divBdr>
        </w:div>
        <w:div w:id="637535248">
          <w:blockQuote w:val="1"/>
          <w:marLeft w:val="600"/>
          <w:marRight w:val="0"/>
          <w:marTop w:val="0"/>
          <w:marBottom w:val="0"/>
          <w:divBdr>
            <w:top w:val="none" w:sz="0" w:space="0" w:color="auto"/>
            <w:left w:val="none" w:sz="0" w:space="0" w:color="auto"/>
            <w:bottom w:val="none" w:sz="0" w:space="0" w:color="auto"/>
            <w:right w:val="none" w:sz="0" w:space="0" w:color="auto"/>
          </w:divBdr>
        </w:div>
        <w:div w:id="1543521377">
          <w:blockQuote w:val="1"/>
          <w:marLeft w:val="600"/>
          <w:marRight w:val="0"/>
          <w:marTop w:val="0"/>
          <w:marBottom w:val="0"/>
          <w:divBdr>
            <w:top w:val="none" w:sz="0" w:space="0" w:color="auto"/>
            <w:left w:val="none" w:sz="0" w:space="0" w:color="auto"/>
            <w:bottom w:val="none" w:sz="0" w:space="0" w:color="auto"/>
            <w:right w:val="none" w:sz="0" w:space="0" w:color="auto"/>
          </w:divBdr>
        </w:div>
        <w:div w:id="620956238">
          <w:blockQuote w:val="1"/>
          <w:marLeft w:val="600"/>
          <w:marRight w:val="0"/>
          <w:marTop w:val="0"/>
          <w:marBottom w:val="0"/>
          <w:divBdr>
            <w:top w:val="none" w:sz="0" w:space="0" w:color="auto"/>
            <w:left w:val="none" w:sz="0" w:space="0" w:color="auto"/>
            <w:bottom w:val="none" w:sz="0" w:space="0" w:color="auto"/>
            <w:right w:val="none" w:sz="0" w:space="0" w:color="auto"/>
          </w:divBdr>
        </w:div>
        <w:div w:id="12863516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C%D0%B0%D0%BA%D1%81%D0%B8%D0%BC\Downloads\%D0%94%D0%BB%D1%8F%20%D1%80%D0%B0%D0%B7%D0%BC%D0%B5%D1%89%D0%B5%D0%BD%D0%B8%D1%8F%20%D0%BD%D0%B0%20%D1%81%D0%B0%D0%B9%D1%82%D0%B5%20%D0%BC%D1%81%D1%85%20%D0%B8%D0%BE%20%D0%A1%D0%96%D0%A4.docx" TargetMode="External"/><Relationship Id="rId13" Type="http://schemas.openxmlformats.org/officeDocument/2006/relationships/hyperlink" Target="https://irkobl.ru/sites/agroline/Shema_GP/&#1087;&#1088;&#1080;&#1083;&#1086;&#1078;&#1077;&#1085;&#1080;&#1077;%202%20&#1086;&#1073;&#1103;&#1079;&#1072;&#1090;&#1077;&#1083;&#1100;&#1089;&#1090;&#1074;&#107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D1FF2BD7979D7669BFD51CF66951922917D1DE9EAD2EE34FCEF60DE8285A9F739F339C60B66CAF20AA80DF03Z5G0A" TargetMode="External"/><Relationship Id="rId12" Type="http://schemas.openxmlformats.org/officeDocument/2006/relationships/hyperlink" Target="https://irkobl.ru/sites/agroline/Shema_GP/&#1087;&#1088;&#1080;&#1083;&#1086;&#1078;&#1077;&#1085;&#1080;&#1077;%201_&#1079;&#1072;&#1103;&#1074;&#1082;&#1072;.docx" TargetMode="External"/><Relationship Id="rId17" Type="http://schemas.openxmlformats.org/officeDocument/2006/relationships/hyperlink" Target="https://irkobl.ru/sites/agroline/40-%D0%BC%D0%BF%D1%80.pdf" TargetMode="External"/><Relationship Id="rId2" Type="http://schemas.openxmlformats.org/officeDocument/2006/relationships/styles" Target="styles.xml"/><Relationship Id="rId16" Type="http://schemas.openxmlformats.org/officeDocument/2006/relationships/hyperlink" Target="https://irkobl.ru/sites/agroline/Shema_GP/&#1087;&#1088;&#1080;&#1083;&#1086;&#1078;&#1077;&#1085;&#1080;&#1077;%205%20&#1087;&#1086;&#1088;&#1103;&#1076;&#1086;&#1082;.pdf" TargetMode="External"/><Relationship Id="rId1" Type="http://schemas.openxmlformats.org/officeDocument/2006/relationships/numbering" Target="numbering.xml"/><Relationship Id="rId6" Type="http://schemas.openxmlformats.org/officeDocument/2006/relationships/hyperlink" Target="file:///C:\Users\%D0%9C%D0%B0%D0%BA%D1%81%D0%B8%D0%BC\Downloads\%D0%94%D0%BB%D1%8F%20%D1%80%D0%B0%D0%B7%D0%BC%D0%B5%D1%89%D0%B5%D0%BD%D0%B8%D1%8F%20%D0%BD%D0%B0%20%D1%81%D0%B0%D0%B9%D1%82%D0%B5%20%D0%BC%D1%81%D1%85%20%D0%B8%D0%BE%20%D0%A1%D0%96%D0%A4.docx" TargetMode="External"/><Relationship Id="rId11" Type="http://schemas.openxmlformats.org/officeDocument/2006/relationships/hyperlink" Target="https://irkobl.ru/sites/agroline/Shema_GP/&#1055;&#1088;&#1080;&#1082;&#1072;&#1079;%2037-&#1084;&#1087;&#1088;%20.pdf" TargetMode="External"/><Relationship Id="rId5" Type="http://schemas.openxmlformats.org/officeDocument/2006/relationships/hyperlink" Target="https://irkobl.ru/sites/agroline/Shema_GP/254-&#1087;&#1087;.pdf" TargetMode="External"/><Relationship Id="rId15" Type="http://schemas.openxmlformats.org/officeDocument/2006/relationships/hyperlink" Target="https://irkobl.ru/sites/agroline/Shema_GP/&#1087;&#1088;&#1080;&#1083;&#1086;&#1078;&#1077;&#1085;&#1080;&#1077;%204%20&#1087;&#1086;&#1088;&#1103;&#1076;&#1086;&#1082;.pdf" TargetMode="External"/><Relationship Id="rId10" Type="http://schemas.openxmlformats.org/officeDocument/2006/relationships/hyperlink" Target="consultantplus://offline/ref=19D1FF2BD7979D7669BFD51CF66951922917D1DE9EAD2EE34FCEF60DE8285A9F739F339C60B66CAF20AA80DF03Z5G0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D1FF2BD7979D7669BFD51CF66951922917D1DE9CAE2EE34FCEF60DE8285A9F619F6B9061B37AA621BFD68E45049D291056020B757092E7ZAGBA" TargetMode="External"/><Relationship Id="rId14" Type="http://schemas.openxmlformats.org/officeDocument/2006/relationships/hyperlink" Target="https://irkobl.ru/sites/agroline/Shema_GP/&#1087;&#1088;&#1080;&#1083;&#1086;&#1078;&#1077;&#1085;&#1080;&#1077;%203%20&#1084;&#1077;&#1090;&#1086;&#1076;&#1080;&#1082;&#107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3252</Words>
  <Characters>18540</Characters>
  <Application>Microsoft Office Word</Application>
  <DocSecurity>0</DocSecurity>
  <Lines>154</Lines>
  <Paragraphs>43</Paragraphs>
  <ScaleCrop>false</ScaleCrop>
  <Company>SPecialiST RePack</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selhoz</dc:creator>
  <cp:keywords/>
  <dc:description/>
  <cp:lastModifiedBy>selhoz</cp:lastModifiedBy>
  <cp:revision>4</cp:revision>
  <dcterms:created xsi:type="dcterms:W3CDTF">2021-08-12T04:41:00Z</dcterms:created>
  <dcterms:modified xsi:type="dcterms:W3CDTF">2021-08-12T04:45:00Z</dcterms:modified>
</cp:coreProperties>
</file>