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1A" w:rsidRDefault="00237B1A" w:rsidP="00237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B1A" w:rsidRPr="0076472E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7B1A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7B1A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7B1A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7B1A" w:rsidRPr="0076472E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7B1A" w:rsidRPr="00FF6432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37B1A" w:rsidRPr="00FF6432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37B1A" w:rsidRPr="0076472E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7B1A" w:rsidRPr="0076472E" w:rsidRDefault="00237B1A" w:rsidP="0023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37B1A" w:rsidRPr="0076472E" w:rsidRDefault="00237B1A" w:rsidP="00237B1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37B1A" w:rsidRDefault="00237B1A" w:rsidP="00237B1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7B1A" w:rsidRDefault="00237B1A" w:rsidP="00237B1A">
      <w:pPr>
        <w:pStyle w:val="ConsNonformat"/>
        <w:widowControl/>
        <w:tabs>
          <w:tab w:val="left" w:pos="425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37B1A" w:rsidRDefault="00237B1A" w:rsidP="00237B1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7B1A" w:rsidRDefault="00237B1A" w:rsidP="00237B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 20.02.2023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№  61  </w:t>
      </w:r>
    </w:p>
    <w:p w:rsidR="00237B1A" w:rsidRPr="00EF7343" w:rsidRDefault="00237B1A" w:rsidP="00237B1A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37B1A" w:rsidRDefault="00237B1A" w:rsidP="0023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237B1A" w:rsidRPr="004F0C01" w:rsidTr="00AF6B5D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B1A" w:rsidRPr="00550482" w:rsidRDefault="00237B1A" w:rsidP="00AF6B5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Зиминского районного муниципального образования от 31.01.2023 № 28 «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проекта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 и проекта межевания территории линейного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«Автомобильная дорога между лесными участками, предназначенными для геологического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недр «Верховья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притока р.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верховье, притока р. Зима»,</w:t>
            </w:r>
            <w:r w:rsidRPr="00222D69">
              <w:rPr>
                <w:rFonts w:eastAsia="Times New Roman"/>
                <w:sz w:val="24"/>
                <w:szCs w:val="24"/>
              </w:rPr>
              <w:t xml:space="preserve"> </w:t>
            </w:r>
            <w:r w:rsidRPr="00DF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местоположение: Российская Федерация, Иркутская область, </w:t>
            </w:r>
            <w:proofErr w:type="spellStart"/>
            <w:r w:rsidRPr="00DF04C7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F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F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7B1A" w:rsidRDefault="00237B1A" w:rsidP="00AF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37B1A" w:rsidRPr="00CD1FB2" w:rsidRDefault="00237B1A" w:rsidP="00AF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37B1A" w:rsidRPr="004F0C01" w:rsidRDefault="00237B1A" w:rsidP="00AF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37B1A" w:rsidRPr="003D4E43" w:rsidRDefault="00237B1A" w:rsidP="00237B1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7114">
        <w:rPr>
          <w:rFonts w:ascii="Times New Roman" w:hAnsi="Times New Roman" w:cs="Times New Roman"/>
          <w:sz w:val="24"/>
          <w:szCs w:val="24"/>
        </w:rPr>
        <w:t xml:space="preserve">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 45, 46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 xml:space="preserve">, на основании внесенных ООО </w:t>
      </w:r>
      <w:r>
        <w:rPr>
          <w:rFonts w:ascii="Times New Roman" w:eastAsia="Times New Roman" w:hAnsi="Times New Roman" w:cs="Times New Roman"/>
          <w:sz w:val="24"/>
          <w:szCs w:val="20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СпецПроектСервис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/>
          <w:sz w:val="24"/>
          <w:szCs w:val="20"/>
        </w:rPr>
        <w:t xml:space="preserve"> изменений в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55151E">
        <w:rPr>
          <w:rFonts w:ascii="Times New Roman" w:hAnsi="Times New Roman" w:cs="Times New Roman"/>
          <w:sz w:val="24"/>
          <w:szCs w:val="24"/>
        </w:rPr>
        <w:t xml:space="preserve"> планировки </w:t>
      </w:r>
      <w:r>
        <w:rPr>
          <w:rFonts w:ascii="Times New Roman" w:hAnsi="Times New Roman" w:cs="Times New Roman"/>
          <w:sz w:val="24"/>
          <w:szCs w:val="24"/>
        </w:rPr>
        <w:t>и проект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«Автомобильная дорога между лесными участками, предназначенными для геологического изучения недр «Верховья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притока р. Зима»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верховье, притока р. Зима», </w:t>
      </w:r>
      <w:r>
        <w:rPr>
          <w:rFonts w:ascii="Times New Roman" w:eastAsia="Times New Roman" w:hAnsi="Times New Roman"/>
          <w:sz w:val="24"/>
          <w:szCs w:val="20"/>
        </w:rPr>
        <w:t>администрация Зиминского районного муниципального образования</w:t>
      </w:r>
    </w:p>
    <w:p w:rsidR="00237B1A" w:rsidRDefault="00237B1A" w:rsidP="00237B1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37B1A" w:rsidRDefault="00237B1A" w:rsidP="00237B1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37B1A" w:rsidRPr="00113C0A" w:rsidRDefault="00237B1A" w:rsidP="00237B1A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37B1A" w:rsidRPr="009B03C0" w:rsidRDefault="00237B1A" w:rsidP="00237B1A">
      <w:pPr>
        <w:pStyle w:val="a3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4DCB">
        <w:rPr>
          <w:rFonts w:ascii="Times New Roman" w:hAnsi="Times New Roman" w:cs="Times New Roman"/>
          <w:sz w:val="24"/>
          <w:szCs w:val="24"/>
        </w:rPr>
        <w:t>Внести в постановление администрации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31.01.2023 № 28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«Автомобильная дорога между лесными участками, предназначенными для геологического изучения недр «Верховья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притока р. Зима»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верховье, притока р. Зима», </w:t>
      </w:r>
      <w:r w:rsidRPr="00DF04C7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местоположение: Российская Федерация, Иркутская область, </w:t>
      </w:r>
      <w:proofErr w:type="spellStart"/>
      <w:r w:rsidRPr="00DF04C7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Pr="00DF04C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8D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постановление) следующее изменение:</w:t>
      </w:r>
    </w:p>
    <w:p w:rsidR="00237B1A" w:rsidRDefault="00237B1A" w:rsidP="00237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2 «</w:t>
      </w:r>
      <w:r>
        <w:rPr>
          <w:rFonts w:ascii="Times New Roman" w:hAnsi="Times New Roman"/>
          <w:sz w:val="24"/>
          <w:szCs w:val="24"/>
        </w:rPr>
        <w:t>Положение о размещении линейного объекта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приложения 2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37B1A" w:rsidRDefault="00237B1A" w:rsidP="00237B1A">
      <w:pPr>
        <w:pStyle w:val="a4"/>
        <w:rPr>
          <w:rFonts w:eastAsiaTheme="minorEastAsia"/>
          <w:color w:val="000000"/>
          <w:sz w:val="24"/>
          <w:lang w:eastAsia="ru-RU"/>
        </w:rPr>
      </w:pPr>
      <w:r>
        <w:rPr>
          <w:rStyle w:val="fontstyle21"/>
        </w:rPr>
        <w:lastRenderedPageBreak/>
        <w:t xml:space="preserve">  «</w:t>
      </w:r>
      <w:r w:rsidRPr="006B1E4D">
        <w:rPr>
          <w:rStyle w:val="fontstyle21"/>
          <w:u w:val="single"/>
        </w:rPr>
        <w:t>Основные характеристики</w:t>
      </w:r>
      <w:r w:rsidRPr="006B1E4D">
        <w:rPr>
          <w:rStyle w:val="fontstyle31"/>
          <w:u w:val="single"/>
        </w:rPr>
        <w:t>:</w:t>
      </w:r>
      <w:r>
        <w:rPr>
          <w:rStyle w:val="fontstyle31"/>
          <w:u w:val="single"/>
        </w:rPr>
        <w:t xml:space="preserve"> </w:t>
      </w:r>
      <w:r w:rsidRPr="00BA1EC5">
        <w:rPr>
          <w:rFonts w:eastAsiaTheme="minorEastAsia"/>
          <w:color w:val="000000"/>
          <w:sz w:val="24"/>
          <w:szCs w:val="24"/>
          <w:lang w:eastAsia="ru-RU"/>
        </w:rPr>
        <w:t>Ширина автомобильной дороги составляет 10 м, длина автомобильной дороги 2577</w:t>
      </w:r>
      <w:r>
        <w:rPr>
          <w:rFonts w:asciiTheme="minorHAnsi" w:eastAsiaTheme="minorEastAsia" w:hAnsiTheme="minorHAnsi" w:cstheme="minorBidi"/>
          <w:color w:val="000000"/>
          <w:sz w:val="24"/>
          <w:szCs w:val="24"/>
          <w:lang w:eastAsia="ru-RU"/>
        </w:rPr>
        <w:t xml:space="preserve"> </w:t>
      </w:r>
      <w:r w:rsidRPr="00BA1EC5">
        <w:rPr>
          <w:rFonts w:eastAsiaTheme="minorEastAsia"/>
          <w:color w:val="000000"/>
          <w:sz w:val="24"/>
          <w:szCs w:val="24"/>
          <w:lang w:eastAsia="ru-RU"/>
        </w:rPr>
        <w:t>м.</w:t>
      </w:r>
      <w:r w:rsidRPr="00BA1E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</w:p>
    <w:p w:rsidR="00237B1A" w:rsidRPr="00BA1EC5" w:rsidRDefault="00237B1A" w:rsidP="00237B1A">
      <w:pPr>
        <w:pStyle w:val="a4"/>
        <w:rPr>
          <w:color w:val="000000"/>
          <w:sz w:val="24"/>
          <w:szCs w:val="24"/>
          <w:u w:val="single"/>
        </w:rPr>
      </w:pPr>
      <w:r w:rsidRPr="00BA1EC5">
        <w:rPr>
          <w:rFonts w:eastAsiaTheme="minorEastAsia"/>
          <w:color w:val="000000"/>
          <w:sz w:val="24"/>
          <w:lang w:eastAsia="ru-RU"/>
        </w:rPr>
        <w:t>Земельный участок, на который разрабатывается проект планировки, имеет общую</w:t>
      </w:r>
      <w:r w:rsidRPr="00BA1EC5">
        <w:rPr>
          <w:rFonts w:asciiTheme="minorHAnsi" w:eastAsiaTheme="minorEastAsia" w:hAnsiTheme="minorHAnsi" w:cstheme="minorBidi"/>
          <w:color w:val="000000"/>
          <w:sz w:val="22"/>
          <w:szCs w:val="22"/>
          <w:lang w:eastAsia="ru-RU"/>
        </w:rPr>
        <w:br/>
      </w:r>
      <w:r>
        <w:rPr>
          <w:rFonts w:eastAsiaTheme="minorEastAsia"/>
          <w:color w:val="000000"/>
          <w:sz w:val="24"/>
          <w:lang w:eastAsia="ru-RU"/>
        </w:rPr>
        <w:t>площадь 25747 кв.м. (2,57</w:t>
      </w:r>
      <w:r w:rsidRPr="00BA1EC5">
        <w:rPr>
          <w:rFonts w:eastAsiaTheme="minorEastAsia"/>
          <w:color w:val="000000"/>
          <w:sz w:val="24"/>
          <w:lang w:eastAsia="ru-RU"/>
        </w:rPr>
        <w:t xml:space="preserve"> га).</w:t>
      </w:r>
      <w:r>
        <w:rPr>
          <w:rFonts w:eastAsiaTheme="minorEastAsia"/>
          <w:color w:val="000000"/>
          <w:sz w:val="24"/>
          <w:lang w:eastAsia="ru-RU"/>
        </w:rPr>
        <w:t>»</w:t>
      </w:r>
    </w:p>
    <w:p w:rsidR="00237B1A" w:rsidRDefault="00237B1A" w:rsidP="00237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2. Н</w:t>
      </w:r>
      <w:r w:rsidRPr="004C09AF">
        <w:rPr>
          <w:rFonts w:ascii="Times New Roman" w:eastAsia="Times New Roman" w:hAnsi="Times New Roman"/>
          <w:sz w:val="24"/>
          <w:szCs w:val="20"/>
        </w:rPr>
        <w:t>астоящее постановление</w:t>
      </w:r>
      <w:r>
        <w:rPr>
          <w:rFonts w:ascii="Times New Roman" w:eastAsia="Times New Roman" w:hAnsi="Times New Roman"/>
          <w:sz w:val="24"/>
          <w:szCs w:val="20"/>
        </w:rPr>
        <w:t xml:space="preserve"> опубликовать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37B1A" w:rsidRPr="00D9404D" w:rsidRDefault="00237B1A" w:rsidP="00237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237B1A" w:rsidRPr="00D9404D" w:rsidRDefault="00237B1A" w:rsidP="00237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B1A" w:rsidRDefault="00237B1A" w:rsidP="00237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B1A" w:rsidRPr="00D9404D" w:rsidRDefault="00237B1A" w:rsidP="00237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B1A" w:rsidRDefault="00237B1A" w:rsidP="00237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237B1A" w:rsidRPr="004C3212" w:rsidRDefault="00237B1A" w:rsidP="00237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Н.В. Никитина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237B1A" w:rsidRDefault="00237B1A" w:rsidP="00237B1A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124BF" w:rsidRDefault="00A124BF"/>
    <w:sectPr w:rsidR="00A1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237B1A"/>
    <w:rsid w:val="00237B1A"/>
    <w:rsid w:val="00A1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7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237B1A"/>
    <w:pPr>
      <w:spacing w:after="0" w:line="240" w:lineRule="auto"/>
    </w:pPr>
  </w:style>
  <w:style w:type="paragraph" w:customStyle="1" w:styleId="a4">
    <w:name w:val="Обычный нум. список"/>
    <w:basedOn w:val="a"/>
    <w:qFormat/>
    <w:rsid w:val="00237B1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1">
    <w:name w:val="fontstyle21"/>
    <w:basedOn w:val="a0"/>
    <w:rsid w:val="00237B1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37B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2023-02-27T03:49:00Z</dcterms:created>
  <dcterms:modified xsi:type="dcterms:W3CDTF">2023-02-27T03:56:00Z</dcterms:modified>
</cp:coreProperties>
</file>