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66F" w:rsidRDefault="00D4466F" w:rsidP="00D4466F">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ПРОТОКОЛ № 4</w:t>
      </w:r>
    </w:p>
    <w:p w:rsidR="00D4466F" w:rsidRDefault="00D4466F" w:rsidP="00D4466F">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публичных слушаний по проекту внесения изменений в правила землепользования и застройки Кимильтейского муниципального образования</w:t>
      </w:r>
    </w:p>
    <w:p w:rsidR="00D4466F" w:rsidRDefault="00D4466F" w:rsidP="00D4466F">
      <w:pPr>
        <w:spacing w:after="0" w:line="240" w:lineRule="auto"/>
        <w:ind w:firstLine="709"/>
        <w:rPr>
          <w:rFonts w:ascii="Times New Roman" w:hAnsi="Times New Roman" w:cs="Times New Roman"/>
          <w:sz w:val="24"/>
          <w:szCs w:val="24"/>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66"/>
        <w:gridCol w:w="2574"/>
        <w:gridCol w:w="3831"/>
      </w:tblGrid>
      <w:tr w:rsidR="00D4466F" w:rsidTr="00D4466F">
        <w:trPr>
          <w:trHeight w:val="454"/>
        </w:trPr>
        <w:tc>
          <w:tcPr>
            <w:tcW w:w="3243" w:type="dxa"/>
            <w:tcBorders>
              <w:top w:val="nil"/>
              <w:left w:val="nil"/>
              <w:bottom w:val="single" w:sz="4" w:space="0" w:color="auto"/>
              <w:right w:val="nil"/>
            </w:tcBorders>
            <w:hideMark/>
          </w:tcPr>
          <w:p w:rsidR="00D4466F" w:rsidRDefault="00D4466F">
            <w:pPr>
              <w:ind w:firstLine="709"/>
              <w:rPr>
                <w:rFonts w:ascii="Times New Roman" w:hAnsi="Times New Roman" w:cs="Times New Roman"/>
                <w:sz w:val="24"/>
                <w:szCs w:val="24"/>
              </w:rPr>
            </w:pPr>
            <w:r>
              <w:rPr>
                <w:rFonts w:ascii="Times New Roman" w:hAnsi="Times New Roman" w:cs="Times New Roman"/>
                <w:sz w:val="24"/>
                <w:szCs w:val="24"/>
              </w:rPr>
              <w:t>с. Перевоз</w:t>
            </w:r>
          </w:p>
        </w:tc>
        <w:tc>
          <w:tcPr>
            <w:tcW w:w="2677" w:type="dxa"/>
          </w:tcPr>
          <w:p w:rsidR="00D4466F" w:rsidRDefault="00D4466F">
            <w:pPr>
              <w:ind w:firstLine="709"/>
              <w:rPr>
                <w:rFonts w:ascii="Times New Roman" w:hAnsi="Times New Roman" w:cs="Times New Roman"/>
                <w:sz w:val="24"/>
                <w:szCs w:val="24"/>
              </w:rPr>
            </w:pPr>
          </w:p>
        </w:tc>
        <w:tc>
          <w:tcPr>
            <w:tcW w:w="3935" w:type="dxa"/>
            <w:tcBorders>
              <w:top w:val="nil"/>
              <w:left w:val="nil"/>
              <w:bottom w:val="single" w:sz="4" w:space="0" w:color="auto"/>
              <w:right w:val="nil"/>
            </w:tcBorders>
            <w:hideMark/>
          </w:tcPr>
          <w:p w:rsidR="00D4466F" w:rsidRDefault="00D4466F">
            <w:pPr>
              <w:ind w:firstLine="709"/>
              <w:rPr>
                <w:rFonts w:ascii="Times New Roman" w:hAnsi="Times New Roman" w:cs="Times New Roman"/>
                <w:sz w:val="24"/>
                <w:szCs w:val="24"/>
              </w:rPr>
            </w:pPr>
            <w:r>
              <w:rPr>
                <w:rFonts w:ascii="Times New Roman" w:hAnsi="Times New Roman" w:cs="Times New Roman"/>
                <w:sz w:val="24"/>
                <w:szCs w:val="24"/>
              </w:rPr>
              <w:t>01.03.2017г.  14:00</w:t>
            </w:r>
          </w:p>
        </w:tc>
      </w:tr>
      <w:tr w:rsidR="00D4466F" w:rsidTr="00D4466F">
        <w:trPr>
          <w:trHeight w:val="283"/>
        </w:trPr>
        <w:tc>
          <w:tcPr>
            <w:tcW w:w="3243" w:type="dxa"/>
            <w:tcBorders>
              <w:top w:val="single" w:sz="4" w:space="0" w:color="auto"/>
              <w:left w:val="nil"/>
              <w:bottom w:val="nil"/>
              <w:right w:val="nil"/>
            </w:tcBorders>
            <w:hideMark/>
          </w:tcPr>
          <w:p w:rsidR="00D4466F" w:rsidRDefault="00D4466F">
            <w:pPr>
              <w:rPr>
                <w:rFonts w:ascii="Times New Roman" w:hAnsi="Times New Roman" w:cs="Times New Roman"/>
                <w:sz w:val="24"/>
                <w:szCs w:val="24"/>
              </w:rPr>
            </w:pPr>
            <w:r>
              <w:rPr>
                <w:rFonts w:ascii="Times New Roman" w:hAnsi="Times New Roman" w:cs="Times New Roman"/>
                <w:sz w:val="24"/>
                <w:szCs w:val="24"/>
              </w:rPr>
              <w:t xml:space="preserve">      Место проведения</w:t>
            </w:r>
          </w:p>
        </w:tc>
        <w:tc>
          <w:tcPr>
            <w:tcW w:w="2677" w:type="dxa"/>
          </w:tcPr>
          <w:p w:rsidR="00D4466F" w:rsidRDefault="00D4466F">
            <w:pPr>
              <w:ind w:firstLine="709"/>
              <w:rPr>
                <w:rFonts w:ascii="Times New Roman" w:hAnsi="Times New Roman" w:cs="Times New Roman"/>
                <w:sz w:val="24"/>
                <w:szCs w:val="24"/>
              </w:rPr>
            </w:pPr>
          </w:p>
        </w:tc>
        <w:tc>
          <w:tcPr>
            <w:tcW w:w="3935" w:type="dxa"/>
            <w:tcBorders>
              <w:top w:val="single" w:sz="4" w:space="0" w:color="auto"/>
              <w:left w:val="nil"/>
              <w:bottom w:val="nil"/>
              <w:right w:val="nil"/>
            </w:tcBorders>
            <w:hideMark/>
          </w:tcPr>
          <w:p w:rsidR="00D4466F" w:rsidRDefault="00D4466F">
            <w:pPr>
              <w:rPr>
                <w:rFonts w:ascii="Times New Roman" w:hAnsi="Times New Roman" w:cs="Times New Roman"/>
                <w:sz w:val="24"/>
                <w:szCs w:val="24"/>
              </w:rPr>
            </w:pPr>
            <w:r>
              <w:rPr>
                <w:rFonts w:ascii="Times New Roman" w:hAnsi="Times New Roman" w:cs="Times New Roman"/>
                <w:sz w:val="24"/>
                <w:szCs w:val="24"/>
              </w:rPr>
              <w:t xml:space="preserve">      Дата, время проведения</w:t>
            </w:r>
          </w:p>
        </w:tc>
      </w:tr>
    </w:tbl>
    <w:p w:rsidR="00D4466F" w:rsidRDefault="00D4466F" w:rsidP="00D4466F">
      <w:pPr>
        <w:spacing w:after="0" w:line="240" w:lineRule="auto"/>
        <w:ind w:firstLine="709"/>
        <w:rPr>
          <w:rFonts w:ascii="Times New Roman" w:hAnsi="Times New Roman" w:cs="Times New Roman"/>
          <w:sz w:val="24"/>
          <w:szCs w:val="24"/>
        </w:rPr>
      </w:pPr>
    </w:p>
    <w:p w:rsidR="00D4466F" w:rsidRDefault="00D4466F" w:rsidP="00D4466F">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u w:val="single"/>
        </w:rPr>
        <w:t>Председатель публичных слушаний</w:t>
      </w:r>
      <w:r>
        <w:rPr>
          <w:rFonts w:ascii="Times New Roman" w:hAnsi="Times New Roman" w:cs="Times New Roman"/>
          <w:b/>
          <w:sz w:val="24"/>
          <w:szCs w:val="24"/>
        </w:rPr>
        <w:t>:</w:t>
      </w:r>
      <w:r>
        <w:rPr>
          <w:rFonts w:ascii="Times New Roman" w:hAnsi="Times New Roman" w:cs="Times New Roman"/>
          <w:sz w:val="24"/>
          <w:szCs w:val="24"/>
        </w:rPr>
        <w:t xml:space="preserve"> глава Кимильтейского МО А.В. Тарасенко.</w:t>
      </w:r>
    </w:p>
    <w:p w:rsidR="00D4466F" w:rsidRDefault="00D4466F" w:rsidP="00D4466F">
      <w:pPr>
        <w:spacing w:after="0" w:line="240" w:lineRule="auto"/>
        <w:ind w:firstLine="709"/>
        <w:jc w:val="both"/>
        <w:rPr>
          <w:rFonts w:ascii="Times New Roman" w:hAnsi="Times New Roman" w:cs="Times New Roman"/>
          <w:sz w:val="24"/>
          <w:szCs w:val="24"/>
        </w:rPr>
      </w:pPr>
    </w:p>
    <w:p w:rsidR="00D4466F" w:rsidRDefault="00D4466F" w:rsidP="00D4466F">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u w:val="single"/>
        </w:rPr>
        <w:t>Секретарь публичных слушаний</w:t>
      </w:r>
      <w:r>
        <w:rPr>
          <w:rFonts w:ascii="Times New Roman" w:hAnsi="Times New Roman" w:cs="Times New Roman"/>
          <w:b/>
          <w:sz w:val="24"/>
          <w:szCs w:val="24"/>
        </w:rPr>
        <w:t>:</w:t>
      </w:r>
      <w:r>
        <w:rPr>
          <w:rFonts w:ascii="Times New Roman" w:hAnsi="Times New Roman" w:cs="Times New Roman"/>
          <w:sz w:val="24"/>
          <w:szCs w:val="24"/>
        </w:rPr>
        <w:t xml:space="preserve">  директор Дома Досуга с. Перевоз Е.И. </w:t>
      </w:r>
      <w:proofErr w:type="spellStart"/>
      <w:r>
        <w:rPr>
          <w:rFonts w:ascii="Times New Roman" w:hAnsi="Times New Roman" w:cs="Times New Roman"/>
          <w:sz w:val="24"/>
          <w:szCs w:val="24"/>
        </w:rPr>
        <w:t>Волокитина</w:t>
      </w:r>
      <w:proofErr w:type="spellEnd"/>
      <w:r>
        <w:rPr>
          <w:rFonts w:ascii="Times New Roman" w:hAnsi="Times New Roman" w:cs="Times New Roman"/>
          <w:sz w:val="24"/>
          <w:szCs w:val="24"/>
        </w:rPr>
        <w:t>.</w:t>
      </w:r>
    </w:p>
    <w:p w:rsidR="00D4466F" w:rsidRDefault="00D4466F" w:rsidP="00D4466F">
      <w:pPr>
        <w:spacing w:after="0" w:line="240" w:lineRule="auto"/>
        <w:ind w:firstLine="709"/>
        <w:jc w:val="both"/>
        <w:rPr>
          <w:rFonts w:ascii="Times New Roman" w:hAnsi="Times New Roman" w:cs="Times New Roman"/>
          <w:sz w:val="24"/>
          <w:szCs w:val="24"/>
        </w:rPr>
      </w:pPr>
    </w:p>
    <w:p w:rsidR="00D4466F" w:rsidRDefault="00D4466F" w:rsidP="00D4466F">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u w:val="single"/>
        </w:rPr>
        <w:t>Докладчики:</w:t>
      </w:r>
      <w:r>
        <w:rPr>
          <w:rFonts w:ascii="Times New Roman" w:hAnsi="Times New Roman" w:cs="Times New Roman"/>
          <w:sz w:val="24"/>
          <w:szCs w:val="24"/>
        </w:rPr>
        <w:t xml:space="preserve"> глава Кимильтейского МО А.В. Тарасенко.</w:t>
      </w:r>
    </w:p>
    <w:p w:rsidR="00D4466F" w:rsidRDefault="00D4466F" w:rsidP="00D4466F">
      <w:pPr>
        <w:spacing w:after="0" w:line="240" w:lineRule="auto"/>
        <w:ind w:firstLine="709"/>
        <w:jc w:val="both"/>
        <w:rPr>
          <w:rFonts w:ascii="Times New Roman" w:hAnsi="Times New Roman" w:cs="Times New Roman"/>
          <w:sz w:val="24"/>
          <w:szCs w:val="24"/>
        </w:rPr>
      </w:pPr>
    </w:p>
    <w:p w:rsidR="00D4466F" w:rsidRDefault="00D4466F" w:rsidP="00D4466F">
      <w:pPr>
        <w:spacing w:after="0" w:line="24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Присутствовали:</w:t>
      </w:r>
    </w:p>
    <w:p w:rsidR="00D4466F" w:rsidRDefault="00D4466F" w:rsidP="00D4466F">
      <w:pPr>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u w:val="single"/>
        </w:rPr>
        <w:t>1</w:t>
      </w:r>
      <w:r w:rsidR="002B07C1">
        <w:rPr>
          <w:rFonts w:ascii="Times New Roman" w:hAnsi="Times New Roman" w:cs="Times New Roman"/>
          <w:sz w:val="24"/>
          <w:szCs w:val="24"/>
          <w:u w:val="single"/>
        </w:rPr>
        <w:t>2</w:t>
      </w:r>
      <w:r>
        <w:rPr>
          <w:rFonts w:ascii="Times New Roman" w:hAnsi="Times New Roman" w:cs="Times New Roman"/>
          <w:sz w:val="24"/>
          <w:szCs w:val="24"/>
        </w:rPr>
        <w:t xml:space="preserve"> участников публичных слушаний, зарегистрированных в установленном законодательством порядке (жител</w:t>
      </w:r>
      <w:r w:rsidR="002B07C1">
        <w:rPr>
          <w:rFonts w:ascii="Times New Roman" w:hAnsi="Times New Roman" w:cs="Times New Roman"/>
          <w:sz w:val="24"/>
          <w:szCs w:val="24"/>
        </w:rPr>
        <w:t>и с. Перевоз</w:t>
      </w:r>
      <w:r>
        <w:rPr>
          <w:rFonts w:ascii="Times New Roman" w:hAnsi="Times New Roman" w:cs="Times New Roman"/>
          <w:sz w:val="24"/>
          <w:szCs w:val="24"/>
        </w:rPr>
        <w:t>).</w:t>
      </w:r>
    </w:p>
    <w:p w:rsidR="00D4466F" w:rsidRDefault="00D4466F" w:rsidP="00D4466F">
      <w:pPr>
        <w:spacing w:after="0" w:line="240" w:lineRule="auto"/>
        <w:ind w:firstLine="709"/>
        <w:jc w:val="both"/>
        <w:rPr>
          <w:rFonts w:ascii="Times New Roman" w:hAnsi="Times New Roman" w:cs="Times New Roman"/>
          <w:sz w:val="24"/>
          <w:szCs w:val="24"/>
          <w:u w:val="single"/>
        </w:rPr>
      </w:pPr>
    </w:p>
    <w:p w:rsidR="00D4466F" w:rsidRDefault="00D4466F" w:rsidP="00D4466F">
      <w:pPr>
        <w:spacing w:after="0" w:line="24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Тема публичных слушаний:</w:t>
      </w:r>
    </w:p>
    <w:p w:rsidR="00D4466F" w:rsidRDefault="00D4466F" w:rsidP="00D446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Проект внесения изменений в правила землепользования и застройки Кимильтейского муниципального образования.</w:t>
      </w:r>
    </w:p>
    <w:p w:rsidR="00D4466F" w:rsidRDefault="00D4466F" w:rsidP="00D4466F">
      <w:pPr>
        <w:spacing w:after="0" w:line="240" w:lineRule="auto"/>
        <w:ind w:firstLine="709"/>
        <w:jc w:val="both"/>
        <w:rPr>
          <w:rFonts w:ascii="Times New Roman" w:hAnsi="Times New Roman" w:cs="Times New Roman"/>
          <w:sz w:val="24"/>
          <w:szCs w:val="24"/>
        </w:rPr>
      </w:pPr>
    </w:p>
    <w:p w:rsidR="00D4466F" w:rsidRDefault="00D4466F" w:rsidP="00D446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Председатель публичных слушаний, Тарасенко Александр Владимирович представил краткую информацию о вопросах, подлежащих обсуждению на публичных слушаниях, о порядке и последовательности проведения публичных слушаний, об условиях участия в публичных слушаниях, представил докладчика.</w:t>
      </w:r>
    </w:p>
    <w:p w:rsidR="00D4466F" w:rsidRDefault="00D4466F" w:rsidP="00D446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Докладчик, Тарасенко А.В. представил доклад по проекту внесения изменений в правила землепользования и застройки Кимильтейского муниципального образования.</w:t>
      </w:r>
    </w:p>
    <w:p w:rsidR="00D4466F" w:rsidRDefault="00D4466F" w:rsidP="00D4466F">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Работа по подготовке проекта внесения изменений в Правила землепользования и застройки Кимильтейского муниципального образования Зиминского района Иркутской области (далее - Проект) выполнена в соответствии с постановлением  администрации Кимильтейского муниципального образования Зиминского района  от 03.11.2016 г.   №   84 «О подготовке проекта внесения изменений в правила землепользования и застройки Кимильтейского муниципального образования Зиминского района Иркутской области».</w:t>
      </w:r>
      <w:proofErr w:type="gramEnd"/>
    </w:p>
    <w:p w:rsidR="00D4466F" w:rsidRDefault="00D4466F" w:rsidP="00D446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Внесение изменений в Правила землепользования и застройки связано с требованиями действующего законодательства.</w:t>
      </w:r>
    </w:p>
    <w:p w:rsidR="00D4466F" w:rsidRDefault="00D4466F" w:rsidP="00D446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.1 ст.36 Градостроительного кодекса Российской Федерации (далее </w:t>
      </w:r>
      <w:proofErr w:type="spellStart"/>
      <w:r>
        <w:rPr>
          <w:rFonts w:ascii="Times New Roman" w:hAnsi="Times New Roman" w:cs="Times New Roman"/>
          <w:sz w:val="24"/>
          <w:szCs w:val="24"/>
        </w:rPr>
        <w:t>ГрК</w:t>
      </w:r>
      <w:proofErr w:type="spellEnd"/>
      <w:r>
        <w:rPr>
          <w:rFonts w:ascii="Times New Roman" w:hAnsi="Times New Roman" w:cs="Times New Roman"/>
          <w:sz w:val="24"/>
          <w:szCs w:val="24"/>
        </w:rPr>
        <w:t xml:space="preserve"> РФ) градостроительным регламентом определяется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4466F" w:rsidRDefault="00D4466F" w:rsidP="00D446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.1 ст.39 </w:t>
      </w:r>
      <w:proofErr w:type="spellStart"/>
      <w:r>
        <w:rPr>
          <w:rFonts w:ascii="Times New Roman" w:hAnsi="Times New Roman" w:cs="Times New Roman"/>
          <w:sz w:val="24"/>
          <w:szCs w:val="24"/>
        </w:rPr>
        <w:t>ГрК</w:t>
      </w:r>
      <w:proofErr w:type="spellEnd"/>
      <w:r>
        <w:rPr>
          <w:rFonts w:ascii="Times New Roman" w:hAnsi="Times New Roman" w:cs="Times New Roman"/>
          <w:sz w:val="24"/>
          <w:szCs w:val="24"/>
        </w:rPr>
        <w:t xml:space="preserve"> РФ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D4466F" w:rsidRDefault="00D4466F" w:rsidP="00D4466F">
      <w:pPr>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p w:rsidR="00D4466F" w:rsidRDefault="00D4466F" w:rsidP="00D4466F">
      <w:pPr>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w:t>
      </w:r>
      <w:proofErr w:type="gramStart"/>
      <w:r>
        <w:rPr>
          <w:rFonts w:ascii="Times New Roman" w:hAnsi="Times New Roman" w:cs="Times New Roman"/>
          <w:sz w:val="24"/>
          <w:szCs w:val="24"/>
        </w:rPr>
        <w:t>сооружений</w:t>
      </w:r>
      <w:proofErr w:type="gramEnd"/>
      <w:r>
        <w:rPr>
          <w:rFonts w:ascii="Times New Roman" w:hAnsi="Times New Roman" w:cs="Times New Roman"/>
          <w:sz w:val="24"/>
          <w:szCs w:val="24"/>
        </w:rPr>
        <w:t xml:space="preserve"> за пределами которых запрещено строительство зданий строений, сооружений;</w:t>
      </w:r>
    </w:p>
    <w:p w:rsidR="00D4466F" w:rsidRDefault="00D4466F" w:rsidP="00D4466F">
      <w:pPr>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Предельное количество этажей или предельную высоту зданий, строений, сооружений;</w:t>
      </w:r>
    </w:p>
    <w:p w:rsidR="00D4466F" w:rsidRDefault="00D4466F" w:rsidP="00D4466F">
      <w:pPr>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4466F" w:rsidRDefault="00D4466F" w:rsidP="00D4466F">
      <w:pPr>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Иные показатели</w:t>
      </w:r>
    </w:p>
    <w:p w:rsidR="00D4466F" w:rsidRDefault="00D4466F" w:rsidP="00D446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.2 ст.38 </w:t>
      </w:r>
      <w:proofErr w:type="spellStart"/>
      <w:r>
        <w:rPr>
          <w:rFonts w:ascii="Times New Roman" w:hAnsi="Times New Roman" w:cs="Times New Roman"/>
          <w:sz w:val="24"/>
          <w:szCs w:val="24"/>
        </w:rPr>
        <w:t>ГрК</w:t>
      </w:r>
      <w:proofErr w:type="spellEnd"/>
      <w:r>
        <w:rPr>
          <w:rFonts w:ascii="Times New Roman" w:hAnsi="Times New Roman" w:cs="Times New Roman"/>
          <w:sz w:val="24"/>
          <w:szCs w:val="24"/>
        </w:rPr>
        <w:t xml:space="preserve"> РФ указанные в части 1 данной статьи размеры земельных участков и параметры разрешенного строительства, реконструкции объектов капитального строительства (их) сочетания устанавливаются применительно к каждой территориальной зоне.</w:t>
      </w:r>
    </w:p>
    <w:p w:rsidR="00D4466F" w:rsidRDefault="00D4466F" w:rsidP="00D446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Предельные (максимальные и минимальные) размеры земельных участков устанавливаются нормативными правовыми актами органов местного самоуправления. При установлении предельных размеров земельного участка должны учитываться нормы отвода земель для конкретных видов деятельности, утвержденные федеральными законами, законами субъектов Российской Федерации, нормативными правовыми актами органов местного самоуправления. </w:t>
      </w:r>
    </w:p>
    <w:p w:rsidR="00D4466F" w:rsidRDefault="00D4466F" w:rsidP="00D446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Согласно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.1 ст.37 </w:t>
      </w:r>
      <w:proofErr w:type="spellStart"/>
      <w:r>
        <w:rPr>
          <w:rFonts w:ascii="Times New Roman" w:hAnsi="Times New Roman" w:cs="Times New Roman"/>
          <w:sz w:val="24"/>
          <w:szCs w:val="24"/>
        </w:rPr>
        <w:t>ГрК</w:t>
      </w:r>
      <w:proofErr w:type="spellEnd"/>
      <w:r>
        <w:rPr>
          <w:rFonts w:ascii="Times New Roman" w:hAnsi="Times New Roman" w:cs="Times New Roman"/>
          <w:sz w:val="24"/>
          <w:szCs w:val="24"/>
        </w:rPr>
        <w:t xml:space="preserve"> РФ разрешенное использование земельных участков и объектов капитального строительства следующих видов:</w:t>
      </w:r>
    </w:p>
    <w:p w:rsidR="00D4466F" w:rsidRDefault="00D4466F" w:rsidP="00D4466F">
      <w:pPr>
        <w:numPr>
          <w:ilvl w:val="0"/>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основные виды разрешенного использования;</w:t>
      </w:r>
    </w:p>
    <w:p w:rsidR="00D4466F" w:rsidRDefault="00D4466F" w:rsidP="00D4466F">
      <w:pPr>
        <w:numPr>
          <w:ilvl w:val="0"/>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условно разрешенные виды использования;</w:t>
      </w:r>
    </w:p>
    <w:p w:rsidR="00D4466F" w:rsidRDefault="00D4466F" w:rsidP="00D4466F">
      <w:pPr>
        <w:numPr>
          <w:ilvl w:val="0"/>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вспомогательные виды разрешенного использования, допустимые только в качестве </w:t>
      </w:r>
      <w:proofErr w:type="gramStart"/>
      <w:r>
        <w:rPr>
          <w:rFonts w:ascii="Times New Roman" w:hAnsi="Times New Roman" w:cs="Times New Roman"/>
          <w:sz w:val="24"/>
          <w:szCs w:val="24"/>
        </w:rPr>
        <w:t>дополнительных</w:t>
      </w:r>
      <w:proofErr w:type="gramEnd"/>
      <w:r>
        <w:rPr>
          <w:rFonts w:ascii="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D4466F" w:rsidRDefault="00D4466F" w:rsidP="00D446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.2 ст.37 </w:t>
      </w:r>
      <w:proofErr w:type="spellStart"/>
      <w:r>
        <w:rPr>
          <w:rFonts w:ascii="Times New Roman" w:hAnsi="Times New Roman" w:cs="Times New Roman"/>
          <w:sz w:val="24"/>
          <w:szCs w:val="24"/>
        </w:rPr>
        <w:t>ГрК</w:t>
      </w:r>
      <w:proofErr w:type="spellEnd"/>
      <w:r>
        <w:rPr>
          <w:rFonts w:ascii="Times New Roman" w:hAnsi="Times New Roman" w:cs="Times New Roman"/>
          <w:sz w:val="24"/>
          <w:szCs w:val="24"/>
        </w:rPr>
        <w:t xml:space="preserve"> РФ виды разрешенного использования земельных участков устанавливаются применительно к каждой территориальной зоне.</w:t>
      </w:r>
    </w:p>
    <w:p w:rsidR="00D4466F" w:rsidRDefault="00D4466F" w:rsidP="00D446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Проект внесения изменений в Правила землепользования и застройки Кимильтейского муниципального образования Зиминского района Иркутской области разработан в соответствии с нормативно – правовыми актами, действующими на территории Иркутской области Российской Федерации</w:t>
      </w:r>
    </w:p>
    <w:p w:rsidR="00D4466F" w:rsidRDefault="00D4466F" w:rsidP="00D446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Председатель публичных слушаний предоставил возможность участникам публичных слушаний задать интересующие вопросы по проекту внесения изменений в правила землепользования и застройки Кимильтейского муниципального образования, подать свои замечания и предложения.</w:t>
      </w:r>
    </w:p>
    <w:p w:rsidR="00D4466F" w:rsidRDefault="00D4466F" w:rsidP="00D446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Вопросов от участников публичных слушаний по проекту внесения изменений в правила землепользования и застройки Кимильтейского муниципального образования председателю публичных слушаний – не поступало. </w:t>
      </w:r>
    </w:p>
    <w:p w:rsidR="00D4466F" w:rsidRDefault="00D4466F" w:rsidP="00D4466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От участников публичных слушаний выступлений не поступило.</w:t>
      </w:r>
    </w:p>
    <w:p w:rsidR="00D4466F" w:rsidRDefault="00D4466F" w:rsidP="00D4466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Предложений от участников публичных слушаний в устной и </w:t>
      </w:r>
      <w:bookmarkStart w:id="0" w:name="_GoBack"/>
      <w:bookmarkEnd w:id="0"/>
      <w:r>
        <w:rPr>
          <w:rFonts w:ascii="Times New Roman" w:eastAsia="Calibri" w:hAnsi="Times New Roman" w:cs="Times New Roman"/>
          <w:sz w:val="24"/>
          <w:szCs w:val="24"/>
        </w:rPr>
        <w:t>письменной форме не поступало.</w:t>
      </w:r>
    </w:p>
    <w:p w:rsidR="00D4466F" w:rsidRDefault="00D4466F" w:rsidP="00D446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Заключительное слово председателя публичных слушаний:</w:t>
      </w:r>
    </w:p>
    <w:p w:rsidR="00D4466F" w:rsidRDefault="00D4466F" w:rsidP="00D4466F">
      <w:pPr>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Тарасенко Александр Владимирович поблагодарил всех за участие в публичных слушаниях по проекту внесения изменений в правила землепользования и застройки Кимильтейского муниципального образования и объявил о том, что публичные слушания признаются состоявшимися и о том, что публичные слушания завершены.</w:t>
      </w:r>
    </w:p>
    <w:p w:rsidR="00D4466F" w:rsidRDefault="00D4466F" w:rsidP="00D4466F">
      <w:pPr>
        <w:spacing w:after="0" w:line="240" w:lineRule="auto"/>
        <w:ind w:firstLine="709"/>
        <w:jc w:val="both"/>
        <w:rPr>
          <w:rFonts w:ascii="Times New Roman" w:hAnsi="Times New Roman" w:cs="Times New Roman"/>
          <w:sz w:val="24"/>
          <w:szCs w:val="24"/>
        </w:rPr>
      </w:pPr>
    </w:p>
    <w:p w:rsidR="00D4466F" w:rsidRDefault="00D4466F" w:rsidP="00D446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Приложения: Список участников публичных слушаний, зарегистрированных в установленном порядке.</w:t>
      </w:r>
    </w:p>
    <w:p w:rsidR="00D4466F" w:rsidRDefault="00D4466F" w:rsidP="00D4466F">
      <w:pPr>
        <w:spacing w:after="0" w:line="240" w:lineRule="auto"/>
        <w:ind w:left="1701" w:firstLine="709"/>
        <w:jc w:val="both"/>
        <w:rPr>
          <w:rFonts w:ascii="Times New Roman" w:hAnsi="Times New Roman" w:cs="Times New Roman"/>
          <w:sz w:val="24"/>
          <w:szCs w:val="24"/>
        </w:rPr>
      </w:pPr>
    </w:p>
    <w:p w:rsidR="00D4466F" w:rsidRDefault="00D4466F" w:rsidP="00D4466F">
      <w:pPr>
        <w:spacing w:after="0" w:line="240" w:lineRule="auto"/>
        <w:ind w:firstLine="709"/>
        <w:jc w:val="both"/>
        <w:rPr>
          <w:rFonts w:ascii="Times New Roman" w:hAnsi="Times New Roman" w:cs="Times New Roman"/>
          <w:sz w:val="24"/>
          <w:szCs w:val="24"/>
        </w:rPr>
      </w:pPr>
    </w:p>
    <w:p w:rsidR="00D4466F" w:rsidRDefault="00D4466F" w:rsidP="00D446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Председатель публичных слушаний</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А.В. Тарасенко</w:t>
      </w:r>
    </w:p>
    <w:p w:rsidR="00D4466F" w:rsidRDefault="00D4466F" w:rsidP="00D4466F">
      <w:pPr>
        <w:spacing w:after="0" w:line="240" w:lineRule="auto"/>
        <w:rPr>
          <w:rFonts w:ascii="Times New Roman" w:hAnsi="Times New Roman" w:cs="Times New Roman"/>
          <w:sz w:val="24"/>
          <w:szCs w:val="24"/>
        </w:rPr>
      </w:pPr>
    </w:p>
    <w:p w:rsidR="00D4466F" w:rsidRDefault="00D4466F" w:rsidP="00D4466F">
      <w:pPr>
        <w:spacing w:after="0" w:line="240" w:lineRule="auto"/>
        <w:rPr>
          <w:rFonts w:ascii="Times New Roman" w:hAnsi="Times New Roman" w:cs="Times New Roman"/>
          <w:sz w:val="24"/>
          <w:szCs w:val="24"/>
        </w:rPr>
      </w:pPr>
      <w:r>
        <w:rPr>
          <w:rFonts w:ascii="Times New Roman" w:hAnsi="Times New Roman" w:cs="Times New Roman"/>
          <w:sz w:val="24"/>
          <w:szCs w:val="24"/>
        </w:rPr>
        <w:t>Секре</w:t>
      </w:r>
      <w:r w:rsidR="002B07C1">
        <w:rPr>
          <w:rFonts w:ascii="Times New Roman" w:hAnsi="Times New Roman" w:cs="Times New Roman"/>
          <w:sz w:val="24"/>
          <w:szCs w:val="24"/>
        </w:rPr>
        <w:t>тарь публичных слушаний</w:t>
      </w:r>
      <w:r w:rsidR="002B07C1">
        <w:rPr>
          <w:rFonts w:ascii="Times New Roman" w:hAnsi="Times New Roman" w:cs="Times New Roman"/>
          <w:sz w:val="24"/>
          <w:szCs w:val="24"/>
        </w:rPr>
        <w:tab/>
      </w:r>
      <w:r w:rsidR="002B07C1">
        <w:rPr>
          <w:rFonts w:ascii="Times New Roman" w:hAnsi="Times New Roman" w:cs="Times New Roman"/>
          <w:sz w:val="24"/>
          <w:szCs w:val="24"/>
        </w:rPr>
        <w:tab/>
      </w:r>
      <w:r w:rsidR="002B07C1">
        <w:rPr>
          <w:rFonts w:ascii="Times New Roman" w:hAnsi="Times New Roman" w:cs="Times New Roman"/>
          <w:sz w:val="24"/>
          <w:szCs w:val="24"/>
        </w:rPr>
        <w:tab/>
      </w:r>
      <w:r w:rsidR="002B07C1">
        <w:rPr>
          <w:rFonts w:ascii="Times New Roman" w:hAnsi="Times New Roman" w:cs="Times New Roman"/>
          <w:sz w:val="24"/>
          <w:szCs w:val="24"/>
        </w:rPr>
        <w:tab/>
      </w:r>
      <w:r w:rsidR="002B07C1">
        <w:rPr>
          <w:rFonts w:ascii="Times New Roman" w:hAnsi="Times New Roman" w:cs="Times New Roman"/>
          <w:sz w:val="24"/>
          <w:szCs w:val="24"/>
        </w:rPr>
        <w:tab/>
      </w:r>
      <w:r w:rsidR="002B07C1">
        <w:rPr>
          <w:rFonts w:ascii="Times New Roman" w:hAnsi="Times New Roman" w:cs="Times New Roman"/>
          <w:sz w:val="24"/>
          <w:szCs w:val="24"/>
        </w:rPr>
        <w:tab/>
        <w:t xml:space="preserve"> Е.И. </w:t>
      </w:r>
      <w:proofErr w:type="spellStart"/>
      <w:r w:rsidR="002B07C1">
        <w:rPr>
          <w:rFonts w:ascii="Times New Roman" w:hAnsi="Times New Roman" w:cs="Times New Roman"/>
          <w:sz w:val="24"/>
          <w:szCs w:val="24"/>
        </w:rPr>
        <w:t>Волокитина</w:t>
      </w:r>
      <w:proofErr w:type="spellEnd"/>
    </w:p>
    <w:p w:rsidR="00D4466F" w:rsidRDefault="00D4466F" w:rsidP="00D4466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Приложение</w:t>
      </w:r>
    </w:p>
    <w:p w:rsidR="00D4466F" w:rsidRDefault="00D4466F" w:rsidP="00D4466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протоколу публичных слушаний</w:t>
      </w:r>
    </w:p>
    <w:p w:rsidR="00D4466F" w:rsidRDefault="00D4466F" w:rsidP="00D4466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проекту внесения изменений</w:t>
      </w:r>
    </w:p>
    <w:p w:rsidR="00D4466F" w:rsidRDefault="00D4466F" w:rsidP="00D4466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 правила землепользования и застройки</w:t>
      </w:r>
    </w:p>
    <w:p w:rsidR="00D4466F" w:rsidRDefault="00D4466F" w:rsidP="00D4466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Кимильтейского муниципального образования</w:t>
      </w:r>
    </w:p>
    <w:p w:rsidR="00D4466F" w:rsidRDefault="002B07C1" w:rsidP="00D4466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4</w:t>
      </w:r>
      <w:r w:rsidR="00D4466F">
        <w:rPr>
          <w:rFonts w:ascii="Times New Roman" w:hAnsi="Times New Roman" w:cs="Times New Roman"/>
          <w:sz w:val="24"/>
          <w:szCs w:val="24"/>
        </w:rPr>
        <w:t xml:space="preserve"> от 01.03.12017г.                 </w:t>
      </w:r>
    </w:p>
    <w:p w:rsidR="00D4466F" w:rsidRDefault="00D4466F" w:rsidP="00D4466F">
      <w:pPr>
        <w:spacing w:after="0" w:line="240" w:lineRule="auto"/>
        <w:ind w:right="-143" w:firstLine="709"/>
        <w:jc w:val="right"/>
        <w:rPr>
          <w:rFonts w:ascii="Times New Roman" w:hAnsi="Times New Roman" w:cs="Times New Roman"/>
          <w:sz w:val="24"/>
          <w:szCs w:val="24"/>
        </w:rPr>
      </w:pPr>
    </w:p>
    <w:p w:rsidR="00D4466F" w:rsidRDefault="00D4466F" w:rsidP="00D4466F">
      <w:pPr>
        <w:spacing w:after="0" w:line="240" w:lineRule="auto"/>
        <w:ind w:right="-143" w:hanging="142"/>
        <w:jc w:val="center"/>
        <w:rPr>
          <w:rFonts w:ascii="Times New Roman" w:hAnsi="Times New Roman" w:cs="Times New Roman"/>
          <w:sz w:val="24"/>
          <w:szCs w:val="24"/>
          <w:u w:val="single"/>
        </w:rPr>
      </w:pPr>
      <w:r>
        <w:rPr>
          <w:rFonts w:ascii="Times New Roman" w:hAnsi="Times New Roman" w:cs="Times New Roman"/>
          <w:sz w:val="24"/>
          <w:szCs w:val="24"/>
          <w:u w:val="single"/>
        </w:rPr>
        <w:t>Список участников публичных слушаний по проекту внесения изменений в правила    землепользования и застройки Кимильтейского муниципального образования</w:t>
      </w:r>
    </w:p>
    <w:p w:rsidR="00D4466F" w:rsidRDefault="00D4466F" w:rsidP="00D4466F">
      <w:pPr>
        <w:spacing w:after="0" w:line="240" w:lineRule="auto"/>
        <w:ind w:right="-143" w:firstLine="709"/>
        <w:jc w:val="center"/>
        <w:rPr>
          <w:rFonts w:ascii="Times New Roman" w:hAnsi="Times New Roman" w:cs="Times New Roman"/>
          <w:sz w:val="24"/>
          <w:szCs w:val="24"/>
          <w:u w:val="single"/>
        </w:rPr>
      </w:pPr>
    </w:p>
    <w:p w:rsidR="00D4466F" w:rsidRDefault="00D4466F" w:rsidP="00D4466F">
      <w:pPr>
        <w:spacing w:after="0" w:line="240" w:lineRule="auto"/>
        <w:ind w:right="-143" w:firstLine="709"/>
        <w:jc w:val="center"/>
        <w:rPr>
          <w:rFonts w:ascii="Times New Roman" w:hAnsi="Times New Roman" w:cs="Times New Roman"/>
          <w:sz w:val="24"/>
          <w:szCs w:val="24"/>
          <w:u w:val="single"/>
        </w:rPr>
      </w:pPr>
    </w:p>
    <w:tbl>
      <w:tblPr>
        <w:tblStyle w:val="a3"/>
        <w:tblW w:w="9639" w:type="dxa"/>
        <w:tblInd w:w="108" w:type="dxa"/>
        <w:tblLook w:val="04A0"/>
      </w:tblPr>
      <w:tblGrid>
        <w:gridCol w:w="1276"/>
        <w:gridCol w:w="8363"/>
      </w:tblGrid>
      <w:tr w:rsidR="00D4466F" w:rsidTr="00D4466F">
        <w:tc>
          <w:tcPr>
            <w:tcW w:w="1276" w:type="dxa"/>
            <w:tcBorders>
              <w:top w:val="single" w:sz="4" w:space="0" w:color="auto"/>
              <w:left w:val="single" w:sz="4" w:space="0" w:color="auto"/>
              <w:bottom w:val="single" w:sz="4" w:space="0" w:color="auto"/>
              <w:right w:val="single" w:sz="4" w:space="0" w:color="auto"/>
            </w:tcBorders>
            <w:hideMark/>
          </w:tcPr>
          <w:p w:rsidR="00D4466F" w:rsidRDefault="00D4466F">
            <w:pPr>
              <w:ind w:right="-143" w:firstLine="709"/>
              <w:jc w:val="center"/>
              <w:rPr>
                <w:rFonts w:ascii="Times New Roman" w:hAnsi="Times New Roman" w:cs="Times New Roman"/>
                <w:sz w:val="24"/>
                <w:szCs w:val="24"/>
              </w:rPr>
            </w:pPr>
            <w:r>
              <w:rPr>
                <w:rFonts w:ascii="Times New Roman" w:hAnsi="Times New Roman" w:cs="Times New Roman"/>
                <w:sz w:val="24"/>
                <w:szCs w:val="24"/>
              </w:rPr>
              <w:t>№</w:t>
            </w:r>
          </w:p>
        </w:tc>
        <w:tc>
          <w:tcPr>
            <w:tcW w:w="8363" w:type="dxa"/>
            <w:tcBorders>
              <w:top w:val="single" w:sz="4" w:space="0" w:color="auto"/>
              <w:left w:val="single" w:sz="4" w:space="0" w:color="auto"/>
              <w:bottom w:val="single" w:sz="4" w:space="0" w:color="auto"/>
              <w:right w:val="single" w:sz="4" w:space="0" w:color="auto"/>
            </w:tcBorders>
            <w:hideMark/>
          </w:tcPr>
          <w:p w:rsidR="00D4466F" w:rsidRDefault="00D4466F">
            <w:pPr>
              <w:ind w:right="-143" w:firstLine="709"/>
              <w:rPr>
                <w:rFonts w:ascii="Times New Roman" w:hAnsi="Times New Roman" w:cs="Times New Roman"/>
                <w:sz w:val="24"/>
                <w:szCs w:val="24"/>
              </w:rPr>
            </w:pPr>
            <w:r>
              <w:rPr>
                <w:rFonts w:ascii="Times New Roman" w:hAnsi="Times New Roman" w:cs="Times New Roman"/>
                <w:sz w:val="24"/>
                <w:szCs w:val="24"/>
              </w:rPr>
              <w:t xml:space="preserve">                                          Ф.И.О</w:t>
            </w:r>
          </w:p>
        </w:tc>
      </w:tr>
      <w:tr w:rsidR="00D4466F" w:rsidTr="00D4466F">
        <w:tc>
          <w:tcPr>
            <w:tcW w:w="1276" w:type="dxa"/>
            <w:tcBorders>
              <w:top w:val="single" w:sz="4" w:space="0" w:color="auto"/>
              <w:left w:val="single" w:sz="4" w:space="0" w:color="auto"/>
              <w:bottom w:val="single" w:sz="4" w:space="0" w:color="auto"/>
              <w:right w:val="single" w:sz="4" w:space="0" w:color="auto"/>
            </w:tcBorders>
            <w:hideMark/>
          </w:tcPr>
          <w:p w:rsidR="00D4466F" w:rsidRDefault="00D4466F">
            <w:pPr>
              <w:ind w:right="-143" w:firstLine="709"/>
              <w:jc w:val="center"/>
              <w:rPr>
                <w:rFonts w:ascii="Times New Roman" w:hAnsi="Times New Roman" w:cs="Times New Roman"/>
                <w:sz w:val="24"/>
                <w:szCs w:val="24"/>
              </w:rPr>
            </w:pPr>
            <w:r>
              <w:rPr>
                <w:rFonts w:ascii="Times New Roman" w:hAnsi="Times New Roman" w:cs="Times New Roman"/>
                <w:sz w:val="24"/>
                <w:szCs w:val="24"/>
              </w:rPr>
              <w:t>1.</w:t>
            </w:r>
          </w:p>
        </w:tc>
        <w:tc>
          <w:tcPr>
            <w:tcW w:w="8363" w:type="dxa"/>
            <w:tcBorders>
              <w:top w:val="single" w:sz="4" w:space="0" w:color="auto"/>
              <w:left w:val="single" w:sz="4" w:space="0" w:color="auto"/>
              <w:bottom w:val="single" w:sz="4" w:space="0" w:color="auto"/>
              <w:right w:val="single" w:sz="4" w:space="0" w:color="auto"/>
            </w:tcBorders>
            <w:hideMark/>
          </w:tcPr>
          <w:p w:rsidR="00D4466F" w:rsidRDefault="002B07C1">
            <w:pPr>
              <w:ind w:right="-143"/>
              <w:jc w:val="both"/>
              <w:rPr>
                <w:rFonts w:ascii="Times New Roman" w:hAnsi="Times New Roman" w:cs="Times New Roman"/>
                <w:sz w:val="24"/>
                <w:szCs w:val="24"/>
              </w:rPr>
            </w:pPr>
            <w:proofErr w:type="spellStart"/>
            <w:r>
              <w:rPr>
                <w:rFonts w:ascii="Times New Roman" w:hAnsi="Times New Roman" w:cs="Times New Roman"/>
                <w:sz w:val="24"/>
                <w:szCs w:val="24"/>
              </w:rPr>
              <w:t>Спирина</w:t>
            </w:r>
            <w:proofErr w:type="spellEnd"/>
            <w:r>
              <w:rPr>
                <w:rFonts w:ascii="Times New Roman" w:hAnsi="Times New Roman" w:cs="Times New Roman"/>
                <w:sz w:val="24"/>
                <w:szCs w:val="24"/>
              </w:rPr>
              <w:t xml:space="preserve"> С.Г.</w:t>
            </w:r>
          </w:p>
        </w:tc>
      </w:tr>
      <w:tr w:rsidR="00D4466F" w:rsidTr="00D4466F">
        <w:tc>
          <w:tcPr>
            <w:tcW w:w="1276" w:type="dxa"/>
            <w:tcBorders>
              <w:top w:val="single" w:sz="4" w:space="0" w:color="auto"/>
              <w:left w:val="single" w:sz="4" w:space="0" w:color="auto"/>
              <w:bottom w:val="single" w:sz="4" w:space="0" w:color="auto"/>
              <w:right w:val="single" w:sz="4" w:space="0" w:color="auto"/>
            </w:tcBorders>
            <w:hideMark/>
          </w:tcPr>
          <w:p w:rsidR="00D4466F" w:rsidRDefault="00D4466F">
            <w:pPr>
              <w:ind w:right="-143" w:firstLine="709"/>
              <w:jc w:val="center"/>
              <w:rPr>
                <w:rFonts w:ascii="Times New Roman" w:hAnsi="Times New Roman" w:cs="Times New Roman"/>
                <w:sz w:val="24"/>
                <w:szCs w:val="24"/>
              </w:rPr>
            </w:pPr>
            <w:r>
              <w:rPr>
                <w:rFonts w:ascii="Times New Roman" w:hAnsi="Times New Roman" w:cs="Times New Roman"/>
                <w:sz w:val="24"/>
                <w:szCs w:val="24"/>
              </w:rPr>
              <w:t>2.</w:t>
            </w:r>
          </w:p>
        </w:tc>
        <w:tc>
          <w:tcPr>
            <w:tcW w:w="8363" w:type="dxa"/>
            <w:tcBorders>
              <w:top w:val="single" w:sz="4" w:space="0" w:color="auto"/>
              <w:left w:val="single" w:sz="4" w:space="0" w:color="auto"/>
              <w:bottom w:val="single" w:sz="4" w:space="0" w:color="auto"/>
              <w:right w:val="single" w:sz="4" w:space="0" w:color="auto"/>
            </w:tcBorders>
            <w:hideMark/>
          </w:tcPr>
          <w:p w:rsidR="00D4466F" w:rsidRDefault="002B07C1">
            <w:pPr>
              <w:ind w:right="-143"/>
              <w:jc w:val="both"/>
              <w:rPr>
                <w:rFonts w:ascii="Times New Roman" w:hAnsi="Times New Roman" w:cs="Times New Roman"/>
                <w:sz w:val="24"/>
                <w:szCs w:val="24"/>
              </w:rPr>
            </w:pPr>
            <w:proofErr w:type="spellStart"/>
            <w:r>
              <w:rPr>
                <w:rFonts w:ascii="Times New Roman" w:hAnsi="Times New Roman" w:cs="Times New Roman"/>
                <w:sz w:val="24"/>
                <w:szCs w:val="24"/>
              </w:rPr>
              <w:t>Каргопольцева</w:t>
            </w:r>
            <w:proofErr w:type="spellEnd"/>
            <w:r>
              <w:rPr>
                <w:rFonts w:ascii="Times New Roman" w:hAnsi="Times New Roman" w:cs="Times New Roman"/>
                <w:sz w:val="24"/>
                <w:szCs w:val="24"/>
              </w:rPr>
              <w:t xml:space="preserve"> А.А. </w:t>
            </w:r>
          </w:p>
        </w:tc>
      </w:tr>
      <w:tr w:rsidR="00D4466F" w:rsidTr="00D4466F">
        <w:tc>
          <w:tcPr>
            <w:tcW w:w="1276" w:type="dxa"/>
            <w:tcBorders>
              <w:top w:val="single" w:sz="4" w:space="0" w:color="auto"/>
              <w:left w:val="single" w:sz="4" w:space="0" w:color="auto"/>
              <w:bottom w:val="single" w:sz="4" w:space="0" w:color="auto"/>
              <w:right w:val="single" w:sz="4" w:space="0" w:color="auto"/>
            </w:tcBorders>
            <w:hideMark/>
          </w:tcPr>
          <w:p w:rsidR="00D4466F" w:rsidRDefault="00D4466F">
            <w:pPr>
              <w:ind w:right="-143" w:firstLine="709"/>
              <w:jc w:val="center"/>
              <w:rPr>
                <w:rFonts w:ascii="Times New Roman" w:hAnsi="Times New Roman" w:cs="Times New Roman"/>
                <w:sz w:val="24"/>
                <w:szCs w:val="24"/>
              </w:rPr>
            </w:pPr>
            <w:r>
              <w:rPr>
                <w:rFonts w:ascii="Times New Roman" w:hAnsi="Times New Roman" w:cs="Times New Roman"/>
                <w:sz w:val="24"/>
                <w:szCs w:val="24"/>
              </w:rPr>
              <w:t>3.</w:t>
            </w:r>
          </w:p>
        </w:tc>
        <w:tc>
          <w:tcPr>
            <w:tcW w:w="8363" w:type="dxa"/>
            <w:tcBorders>
              <w:top w:val="single" w:sz="4" w:space="0" w:color="auto"/>
              <w:left w:val="single" w:sz="4" w:space="0" w:color="auto"/>
              <w:bottom w:val="single" w:sz="4" w:space="0" w:color="auto"/>
              <w:right w:val="single" w:sz="4" w:space="0" w:color="auto"/>
            </w:tcBorders>
            <w:hideMark/>
          </w:tcPr>
          <w:p w:rsidR="00D4466F" w:rsidRDefault="002B07C1">
            <w:pPr>
              <w:ind w:right="-143"/>
              <w:jc w:val="both"/>
              <w:rPr>
                <w:rFonts w:ascii="Times New Roman" w:hAnsi="Times New Roman" w:cs="Times New Roman"/>
                <w:sz w:val="24"/>
                <w:szCs w:val="24"/>
              </w:rPr>
            </w:pPr>
            <w:proofErr w:type="spellStart"/>
            <w:r>
              <w:rPr>
                <w:rFonts w:ascii="Times New Roman" w:hAnsi="Times New Roman" w:cs="Times New Roman"/>
                <w:sz w:val="24"/>
                <w:szCs w:val="24"/>
              </w:rPr>
              <w:t>Волокитина</w:t>
            </w:r>
            <w:proofErr w:type="spellEnd"/>
            <w:r>
              <w:rPr>
                <w:rFonts w:ascii="Times New Roman" w:hAnsi="Times New Roman" w:cs="Times New Roman"/>
                <w:sz w:val="24"/>
                <w:szCs w:val="24"/>
              </w:rPr>
              <w:t xml:space="preserve"> Е.И</w:t>
            </w:r>
          </w:p>
        </w:tc>
      </w:tr>
      <w:tr w:rsidR="00D4466F" w:rsidTr="00D4466F">
        <w:tc>
          <w:tcPr>
            <w:tcW w:w="1276" w:type="dxa"/>
            <w:tcBorders>
              <w:top w:val="single" w:sz="4" w:space="0" w:color="auto"/>
              <w:left w:val="single" w:sz="4" w:space="0" w:color="auto"/>
              <w:bottom w:val="single" w:sz="4" w:space="0" w:color="auto"/>
              <w:right w:val="single" w:sz="4" w:space="0" w:color="auto"/>
            </w:tcBorders>
            <w:hideMark/>
          </w:tcPr>
          <w:p w:rsidR="00D4466F" w:rsidRDefault="00D4466F">
            <w:pPr>
              <w:ind w:right="-143" w:firstLine="709"/>
              <w:jc w:val="center"/>
              <w:rPr>
                <w:rFonts w:ascii="Times New Roman" w:hAnsi="Times New Roman" w:cs="Times New Roman"/>
                <w:sz w:val="24"/>
                <w:szCs w:val="24"/>
              </w:rPr>
            </w:pPr>
            <w:r>
              <w:rPr>
                <w:rFonts w:ascii="Times New Roman" w:hAnsi="Times New Roman" w:cs="Times New Roman"/>
                <w:sz w:val="24"/>
                <w:szCs w:val="24"/>
              </w:rPr>
              <w:t>4.</w:t>
            </w:r>
          </w:p>
        </w:tc>
        <w:tc>
          <w:tcPr>
            <w:tcW w:w="8363" w:type="dxa"/>
            <w:tcBorders>
              <w:top w:val="single" w:sz="4" w:space="0" w:color="auto"/>
              <w:left w:val="single" w:sz="4" w:space="0" w:color="auto"/>
              <w:bottom w:val="single" w:sz="4" w:space="0" w:color="auto"/>
              <w:right w:val="single" w:sz="4" w:space="0" w:color="auto"/>
            </w:tcBorders>
            <w:hideMark/>
          </w:tcPr>
          <w:p w:rsidR="00D4466F" w:rsidRDefault="002B07C1">
            <w:pPr>
              <w:ind w:right="-143"/>
              <w:jc w:val="both"/>
              <w:rPr>
                <w:rFonts w:ascii="Times New Roman" w:hAnsi="Times New Roman" w:cs="Times New Roman"/>
                <w:sz w:val="24"/>
                <w:szCs w:val="24"/>
              </w:rPr>
            </w:pPr>
            <w:proofErr w:type="spellStart"/>
            <w:r>
              <w:rPr>
                <w:rFonts w:ascii="Times New Roman" w:hAnsi="Times New Roman" w:cs="Times New Roman"/>
                <w:sz w:val="24"/>
                <w:szCs w:val="24"/>
              </w:rPr>
              <w:t>Моценко</w:t>
            </w:r>
            <w:proofErr w:type="spellEnd"/>
            <w:r>
              <w:rPr>
                <w:rFonts w:ascii="Times New Roman" w:hAnsi="Times New Roman" w:cs="Times New Roman"/>
                <w:sz w:val="24"/>
                <w:szCs w:val="24"/>
              </w:rPr>
              <w:t xml:space="preserve"> А.В.</w:t>
            </w:r>
          </w:p>
        </w:tc>
      </w:tr>
      <w:tr w:rsidR="00D4466F" w:rsidTr="00D4466F">
        <w:tc>
          <w:tcPr>
            <w:tcW w:w="1276" w:type="dxa"/>
            <w:tcBorders>
              <w:top w:val="single" w:sz="4" w:space="0" w:color="auto"/>
              <w:left w:val="single" w:sz="4" w:space="0" w:color="auto"/>
              <w:bottom w:val="single" w:sz="4" w:space="0" w:color="auto"/>
              <w:right w:val="single" w:sz="4" w:space="0" w:color="auto"/>
            </w:tcBorders>
            <w:hideMark/>
          </w:tcPr>
          <w:p w:rsidR="00D4466F" w:rsidRDefault="00D4466F">
            <w:pPr>
              <w:ind w:right="-143" w:firstLine="709"/>
              <w:jc w:val="center"/>
              <w:rPr>
                <w:rFonts w:ascii="Times New Roman" w:hAnsi="Times New Roman" w:cs="Times New Roman"/>
                <w:sz w:val="24"/>
                <w:szCs w:val="24"/>
              </w:rPr>
            </w:pPr>
            <w:r>
              <w:rPr>
                <w:rFonts w:ascii="Times New Roman" w:hAnsi="Times New Roman" w:cs="Times New Roman"/>
                <w:sz w:val="24"/>
                <w:szCs w:val="24"/>
              </w:rPr>
              <w:t xml:space="preserve">5. </w:t>
            </w:r>
          </w:p>
        </w:tc>
        <w:tc>
          <w:tcPr>
            <w:tcW w:w="8363" w:type="dxa"/>
            <w:tcBorders>
              <w:top w:val="single" w:sz="4" w:space="0" w:color="auto"/>
              <w:left w:val="single" w:sz="4" w:space="0" w:color="auto"/>
              <w:bottom w:val="single" w:sz="4" w:space="0" w:color="auto"/>
              <w:right w:val="single" w:sz="4" w:space="0" w:color="auto"/>
            </w:tcBorders>
            <w:hideMark/>
          </w:tcPr>
          <w:p w:rsidR="002B07C1" w:rsidRDefault="002B07C1">
            <w:pPr>
              <w:ind w:right="-143"/>
              <w:jc w:val="both"/>
              <w:rPr>
                <w:rFonts w:ascii="Times New Roman" w:hAnsi="Times New Roman" w:cs="Times New Roman"/>
                <w:sz w:val="24"/>
                <w:szCs w:val="24"/>
              </w:rPr>
            </w:pPr>
            <w:r>
              <w:rPr>
                <w:rFonts w:ascii="Times New Roman" w:hAnsi="Times New Roman" w:cs="Times New Roman"/>
                <w:sz w:val="24"/>
                <w:szCs w:val="24"/>
              </w:rPr>
              <w:t>Кузьмина Л.Н.</w:t>
            </w:r>
          </w:p>
        </w:tc>
      </w:tr>
      <w:tr w:rsidR="00D4466F" w:rsidTr="00D4466F">
        <w:tc>
          <w:tcPr>
            <w:tcW w:w="1276" w:type="dxa"/>
            <w:tcBorders>
              <w:top w:val="single" w:sz="4" w:space="0" w:color="auto"/>
              <w:left w:val="single" w:sz="4" w:space="0" w:color="auto"/>
              <w:bottom w:val="single" w:sz="4" w:space="0" w:color="auto"/>
              <w:right w:val="single" w:sz="4" w:space="0" w:color="auto"/>
            </w:tcBorders>
            <w:hideMark/>
          </w:tcPr>
          <w:p w:rsidR="00D4466F" w:rsidRDefault="00D4466F">
            <w:pPr>
              <w:ind w:right="-143" w:firstLine="709"/>
              <w:jc w:val="center"/>
              <w:rPr>
                <w:rFonts w:ascii="Times New Roman" w:hAnsi="Times New Roman" w:cs="Times New Roman"/>
                <w:sz w:val="24"/>
                <w:szCs w:val="24"/>
              </w:rPr>
            </w:pPr>
            <w:r>
              <w:rPr>
                <w:rFonts w:ascii="Times New Roman" w:hAnsi="Times New Roman" w:cs="Times New Roman"/>
                <w:sz w:val="24"/>
                <w:szCs w:val="24"/>
              </w:rPr>
              <w:t>6.</w:t>
            </w:r>
          </w:p>
        </w:tc>
        <w:tc>
          <w:tcPr>
            <w:tcW w:w="8363" w:type="dxa"/>
            <w:tcBorders>
              <w:top w:val="single" w:sz="4" w:space="0" w:color="auto"/>
              <w:left w:val="single" w:sz="4" w:space="0" w:color="auto"/>
              <w:bottom w:val="single" w:sz="4" w:space="0" w:color="auto"/>
              <w:right w:val="single" w:sz="4" w:space="0" w:color="auto"/>
            </w:tcBorders>
            <w:hideMark/>
          </w:tcPr>
          <w:p w:rsidR="00D4466F" w:rsidRDefault="002B07C1">
            <w:pPr>
              <w:ind w:right="-143"/>
              <w:jc w:val="both"/>
              <w:rPr>
                <w:rFonts w:ascii="Times New Roman" w:hAnsi="Times New Roman" w:cs="Times New Roman"/>
                <w:sz w:val="24"/>
                <w:szCs w:val="24"/>
              </w:rPr>
            </w:pPr>
            <w:r>
              <w:rPr>
                <w:rFonts w:ascii="Times New Roman" w:hAnsi="Times New Roman" w:cs="Times New Roman"/>
                <w:sz w:val="24"/>
                <w:szCs w:val="24"/>
              </w:rPr>
              <w:t>Проскуряков В.Н.</w:t>
            </w:r>
          </w:p>
        </w:tc>
      </w:tr>
      <w:tr w:rsidR="00D4466F" w:rsidTr="00D4466F">
        <w:tc>
          <w:tcPr>
            <w:tcW w:w="1276" w:type="dxa"/>
            <w:tcBorders>
              <w:top w:val="single" w:sz="4" w:space="0" w:color="auto"/>
              <w:left w:val="single" w:sz="4" w:space="0" w:color="auto"/>
              <w:bottom w:val="single" w:sz="4" w:space="0" w:color="auto"/>
              <w:right w:val="single" w:sz="4" w:space="0" w:color="auto"/>
            </w:tcBorders>
            <w:hideMark/>
          </w:tcPr>
          <w:p w:rsidR="00D4466F" w:rsidRDefault="00D4466F">
            <w:pPr>
              <w:ind w:right="-143" w:firstLine="709"/>
              <w:jc w:val="center"/>
              <w:rPr>
                <w:rFonts w:ascii="Times New Roman" w:hAnsi="Times New Roman" w:cs="Times New Roman"/>
                <w:sz w:val="24"/>
                <w:szCs w:val="24"/>
              </w:rPr>
            </w:pPr>
            <w:r>
              <w:rPr>
                <w:rFonts w:ascii="Times New Roman" w:hAnsi="Times New Roman" w:cs="Times New Roman"/>
                <w:sz w:val="24"/>
                <w:szCs w:val="24"/>
              </w:rPr>
              <w:t>7.</w:t>
            </w:r>
          </w:p>
        </w:tc>
        <w:tc>
          <w:tcPr>
            <w:tcW w:w="8363" w:type="dxa"/>
            <w:tcBorders>
              <w:top w:val="single" w:sz="4" w:space="0" w:color="auto"/>
              <w:left w:val="single" w:sz="4" w:space="0" w:color="auto"/>
              <w:bottom w:val="single" w:sz="4" w:space="0" w:color="auto"/>
              <w:right w:val="single" w:sz="4" w:space="0" w:color="auto"/>
            </w:tcBorders>
            <w:hideMark/>
          </w:tcPr>
          <w:p w:rsidR="00D4466F" w:rsidRDefault="002B07C1">
            <w:pPr>
              <w:ind w:right="-143"/>
              <w:jc w:val="both"/>
              <w:rPr>
                <w:rFonts w:ascii="Times New Roman" w:hAnsi="Times New Roman" w:cs="Times New Roman"/>
                <w:sz w:val="24"/>
                <w:szCs w:val="24"/>
              </w:rPr>
            </w:pPr>
            <w:r>
              <w:rPr>
                <w:rFonts w:ascii="Times New Roman" w:hAnsi="Times New Roman" w:cs="Times New Roman"/>
                <w:sz w:val="24"/>
                <w:szCs w:val="24"/>
              </w:rPr>
              <w:t>Панина Г.А.</w:t>
            </w:r>
          </w:p>
        </w:tc>
      </w:tr>
      <w:tr w:rsidR="00D4466F" w:rsidTr="00D4466F">
        <w:tc>
          <w:tcPr>
            <w:tcW w:w="1276" w:type="dxa"/>
            <w:tcBorders>
              <w:top w:val="single" w:sz="4" w:space="0" w:color="auto"/>
              <w:left w:val="single" w:sz="4" w:space="0" w:color="auto"/>
              <w:bottom w:val="single" w:sz="4" w:space="0" w:color="auto"/>
              <w:right w:val="single" w:sz="4" w:space="0" w:color="auto"/>
            </w:tcBorders>
            <w:hideMark/>
          </w:tcPr>
          <w:p w:rsidR="00D4466F" w:rsidRDefault="00D4466F">
            <w:pPr>
              <w:ind w:right="-143" w:firstLine="709"/>
              <w:jc w:val="center"/>
              <w:rPr>
                <w:rFonts w:ascii="Times New Roman" w:hAnsi="Times New Roman" w:cs="Times New Roman"/>
                <w:sz w:val="24"/>
                <w:szCs w:val="24"/>
              </w:rPr>
            </w:pPr>
            <w:r>
              <w:rPr>
                <w:rFonts w:ascii="Times New Roman" w:hAnsi="Times New Roman" w:cs="Times New Roman"/>
                <w:sz w:val="24"/>
                <w:szCs w:val="24"/>
              </w:rPr>
              <w:t>8.</w:t>
            </w:r>
          </w:p>
        </w:tc>
        <w:tc>
          <w:tcPr>
            <w:tcW w:w="8363" w:type="dxa"/>
            <w:tcBorders>
              <w:top w:val="single" w:sz="4" w:space="0" w:color="auto"/>
              <w:left w:val="single" w:sz="4" w:space="0" w:color="auto"/>
              <w:bottom w:val="single" w:sz="4" w:space="0" w:color="auto"/>
              <w:right w:val="single" w:sz="4" w:space="0" w:color="auto"/>
            </w:tcBorders>
            <w:hideMark/>
          </w:tcPr>
          <w:p w:rsidR="00D4466F" w:rsidRDefault="002B07C1">
            <w:pPr>
              <w:ind w:right="-143"/>
              <w:jc w:val="both"/>
              <w:rPr>
                <w:rFonts w:ascii="Times New Roman" w:hAnsi="Times New Roman" w:cs="Times New Roman"/>
                <w:sz w:val="24"/>
                <w:szCs w:val="24"/>
              </w:rPr>
            </w:pPr>
            <w:r>
              <w:rPr>
                <w:rFonts w:ascii="Times New Roman" w:hAnsi="Times New Roman" w:cs="Times New Roman"/>
                <w:sz w:val="24"/>
                <w:szCs w:val="24"/>
              </w:rPr>
              <w:t>Топоркова Г.С.</w:t>
            </w:r>
          </w:p>
        </w:tc>
      </w:tr>
      <w:tr w:rsidR="00D4466F" w:rsidTr="00D4466F">
        <w:tc>
          <w:tcPr>
            <w:tcW w:w="1276" w:type="dxa"/>
            <w:tcBorders>
              <w:top w:val="single" w:sz="4" w:space="0" w:color="auto"/>
              <w:left w:val="single" w:sz="4" w:space="0" w:color="auto"/>
              <w:bottom w:val="single" w:sz="4" w:space="0" w:color="auto"/>
              <w:right w:val="single" w:sz="4" w:space="0" w:color="auto"/>
            </w:tcBorders>
            <w:hideMark/>
          </w:tcPr>
          <w:p w:rsidR="00D4466F" w:rsidRDefault="00D4466F">
            <w:pPr>
              <w:ind w:right="-143" w:firstLine="709"/>
              <w:jc w:val="center"/>
              <w:rPr>
                <w:rFonts w:ascii="Times New Roman" w:hAnsi="Times New Roman" w:cs="Times New Roman"/>
                <w:sz w:val="24"/>
                <w:szCs w:val="24"/>
              </w:rPr>
            </w:pPr>
            <w:r>
              <w:rPr>
                <w:rFonts w:ascii="Times New Roman" w:hAnsi="Times New Roman" w:cs="Times New Roman"/>
                <w:sz w:val="24"/>
                <w:szCs w:val="24"/>
              </w:rPr>
              <w:t>9.</w:t>
            </w:r>
          </w:p>
        </w:tc>
        <w:tc>
          <w:tcPr>
            <w:tcW w:w="8363" w:type="dxa"/>
            <w:tcBorders>
              <w:top w:val="single" w:sz="4" w:space="0" w:color="auto"/>
              <w:left w:val="single" w:sz="4" w:space="0" w:color="auto"/>
              <w:bottom w:val="single" w:sz="4" w:space="0" w:color="auto"/>
              <w:right w:val="single" w:sz="4" w:space="0" w:color="auto"/>
            </w:tcBorders>
            <w:hideMark/>
          </w:tcPr>
          <w:p w:rsidR="00D4466F" w:rsidRDefault="002B07C1">
            <w:pPr>
              <w:ind w:right="-143"/>
              <w:jc w:val="both"/>
              <w:rPr>
                <w:rFonts w:ascii="Times New Roman" w:hAnsi="Times New Roman" w:cs="Times New Roman"/>
                <w:sz w:val="24"/>
                <w:szCs w:val="24"/>
              </w:rPr>
            </w:pPr>
            <w:proofErr w:type="spellStart"/>
            <w:r>
              <w:rPr>
                <w:rFonts w:ascii="Times New Roman" w:hAnsi="Times New Roman" w:cs="Times New Roman"/>
                <w:sz w:val="24"/>
                <w:szCs w:val="24"/>
              </w:rPr>
              <w:t>Фильчак</w:t>
            </w:r>
            <w:proofErr w:type="spellEnd"/>
            <w:r>
              <w:rPr>
                <w:rFonts w:ascii="Times New Roman" w:hAnsi="Times New Roman" w:cs="Times New Roman"/>
                <w:sz w:val="24"/>
                <w:szCs w:val="24"/>
              </w:rPr>
              <w:t xml:space="preserve"> Т.О.</w:t>
            </w:r>
          </w:p>
        </w:tc>
      </w:tr>
      <w:tr w:rsidR="00D4466F" w:rsidTr="00D4466F">
        <w:tc>
          <w:tcPr>
            <w:tcW w:w="1276" w:type="dxa"/>
            <w:tcBorders>
              <w:top w:val="single" w:sz="4" w:space="0" w:color="auto"/>
              <w:left w:val="single" w:sz="4" w:space="0" w:color="auto"/>
              <w:bottom w:val="single" w:sz="4" w:space="0" w:color="auto"/>
              <w:right w:val="single" w:sz="4" w:space="0" w:color="auto"/>
            </w:tcBorders>
            <w:hideMark/>
          </w:tcPr>
          <w:p w:rsidR="00D4466F" w:rsidRDefault="00D4466F">
            <w:pPr>
              <w:ind w:right="-143" w:firstLine="709"/>
              <w:jc w:val="center"/>
              <w:rPr>
                <w:rFonts w:ascii="Times New Roman" w:hAnsi="Times New Roman" w:cs="Times New Roman"/>
                <w:sz w:val="24"/>
                <w:szCs w:val="24"/>
              </w:rPr>
            </w:pPr>
            <w:r>
              <w:rPr>
                <w:rFonts w:ascii="Times New Roman" w:hAnsi="Times New Roman" w:cs="Times New Roman"/>
                <w:sz w:val="24"/>
                <w:szCs w:val="24"/>
              </w:rPr>
              <w:t>10.</w:t>
            </w:r>
          </w:p>
        </w:tc>
        <w:tc>
          <w:tcPr>
            <w:tcW w:w="8363" w:type="dxa"/>
            <w:tcBorders>
              <w:top w:val="single" w:sz="4" w:space="0" w:color="auto"/>
              <w:left w:val="single" w:sz="4" w:space="0" w:color="auto"/>
              <w:bottom w:val="single" w:sz="4" w:space="0" w:color="auto"/>
              <w:right w:val="single" w:sz="4" w:space="0" w:color="auto"/>
            </w:tcBorders>
            <w:hideMark/>
          </w:tcPr>
          <w:p w:rsidR="00D4466F" w:rsidRDefault="002B07C1">
            <w:pPr>
              <w:ind w:right="-143"/>
              <w:jc w:val="both"/>
              <w:rPr>
                <w:rFonts w:ascii="Times New Roman" w:hAnsi="Times New Roman" w:cs="Times New Roman"/>
                <w:sz w:val="24"/>
                <w:szCs w:val="24"/>
              </w:rPr>
            </w:pPr>
            <w:proofErr w:type="spellStart"/>
            <w:r>
              <w:rPr>
                <w:rFonts w:ascii="Times New Roman" w:hAnsi="Times New Roman" w:cs="Times New Roman"/>
                <w:sz w:val="24"/>
                <w:szCs w:val="24"/>
              </w:rPr>
              <w:t>Аксаментова</w:t>
            </w:r>
            <w:proofErr w:type="spellEnd"/>
            <w:r>
              <w:rPr>
                <w:rFonts w:ascii="Times New Roman" w:hAnsi="Times New Roman" w:cs="Times New Roman"/>
                <w:sz w:val="24"/>
                <w:szCs w:val="24"/>
              </w:rPr>
              <w:t xml:space="preserve"> Т.М.</w:t>
            </w:r>
          </w:p>
        </w:tc>
      </w:tr>
      <w:tr w:rsidR="00D4466F" w:rsidTr="00D4466F">
        <w:tc>
          <w:tcPr>
            <w:tcW w:w="1276" w:type="dxa"/>
            <w:tcBorders>
              <w:top w:val="single" w:sz="4" w:space="0" w:color="auto"/>
              <w:left w:val="single" w:sz="4" w:space="0" w:color="auto"/>
              <w:bottom w:val="single" w:sz="4" w:space="0" w:color="auto"/>
              <w:right w:val="single" w:sz="4" w:space="0" w:color="auto"/>
            </w:tcBorders>
            <w:hideMark/>
          </w:tcPr>
          <w:p w:rsidR="00D4466F" w:rsidRDefault="00D4466F">
            <w:pPr>
              <w:ind w:right="-143" w:firstLine="709"/>
              <w:jc w:val="center"/>
              <w:rPr>
                <w:rFonts w:ascii="Times New Roman" w:hAnsi="Times New Roman" w:cs="Times New Roman"/>
                <w:sz w:val="24"/>
                <w:szCs w:val="24"/>
              </w:rPr>
            </w:pPr>
            <w:r>
              <w:rPr>
                <w:rFonts w:ascii="Times New Roman" w:hAnsi="Times New Roman" w:cs="Times New Roman"/>
                <w:sz w:val="24"/>
                <w:szCs w:val="24"/>
              </w:rPr>
              <w:t>11.</w:t>
            </w:r>
          </w:p>
        </w:tc>
        <w:tc>
          <w:tcPr>
            <w:tcW w:w="8363" w:type="dxa"/>
            <w:tcBorders>
              <w:top w:val="single" w:sz="4" w:space="0" w:color="auto"/>
              <w:left w:val="single" w:sz="4" w:space="0" w:color="auto"/>
              <w:bottom w:val="single" w:sz="4" w:space="0" w:color="auto"/>
              <w:right w:val="single" w:sz="4" w:space="0" w:color="auto"/>
            </w:tcBorders>
            <w:hideMark/>
          </w:tcPr>
          <w:p w:rsidR="00D4466F" w:rsidRPr="002B07C1" w:rsidRDefault="002B07C1">
            <w:pPr>
              <w:rPr>
                <w:rFonts w:ascii="Times New Roman" w:hAnsi="Times New Roman" w:cs="Times New Roman"/>
              </w:rPr>
            </w:pPr>
            <w:r w:rsidRPr="002B07C1">
              <w:rPr>
                <w:rFonts w:ascii="Times New Roman" w:hAnsi="Times New Roman" w:cs="Times New Roman"/>
              </w:rPr>
              <w:t>Ступина Н.Н.</w:t>
            </w:r>
          </w:p>
        </w:tc>
      </w:tr>
      <w:tr w:rsidR="00D4466F" w:rsidTr="00D4466F">
        <w:tc>
          <w:tcPr>
            <w:tcW w:w="1276" w:type="dxa"/>
            <w:tcBorders>
              <w:top w:val="single" w:sz="4" w:space="0" w:color="auto"/>
              <w:left w:val="single" w:sz="4" w:space="0" w:color="auto"/>
              <w:bottom w:val="single" w:sz="4" w:space="0" w:color="auto"/>
              <w:right w:val="single" w:sz="4" w:space="0" w:color="auto"/>
            </w:tcBorders>
            <w:hideMark/>
          </w:tcPr>
          <w:p w:rsidR="00D4466F" w:rsidRDefault="00D4466F">
            <w:pPr>
              <w:ind w:right="-143" w:firstLine="709"/>
              <w:jc w:val="center"/>
              <w:rPr>
                <w:rFonts w:ascii="Times New Roman" w:hAnsi="Times New Roman" w:cs="Times New Roman"/>
                <w:sz w:val="24"/>
                <w:szCs w:val="24"/>
              </w:rPr>
            </w:pPr>
            <w:r>
              <w:rPr>
                <w:rFonts w:ascii="Times New Roman" w:hAnsi="Times New Roman" w:cs="Times New Roman"/>
                <w:sz w:val="24"/>
                <w:szCs w:val="24"/>
              </w:rPr>
              <w:t xml:space="preserve">12. </w:t>
            </w:r>
          </w:p>
        </w:tc>
        <w:tc>
          <w:tcPr>
            <w:tcW w:w="8363" w:type="dxa"/>
            <w:tcBorders>
              <w:top w:val="single" w:sz="4" w:space="0" w:color="auto"/>
              <w:left w:val="single" w:sz="4" w:space="0" w:color="auto"/>
              <w:bottom w:val="single" w:sz="4" w:space="0" w:color="auto"/>
              <w:right w:val="single" w:sz="4" w:space="0" w:color="auto"/>
            </w:tcBorders>
            <w:hideMark/>
          </w:tcPr>
          <w:p w:rsidR="00D4466F" w:rsidRPr="002B07C1" w:rsidRDefault="002B07C1">
            <w:pPr>
              <w:rPr>
                <w:rFonts w:ascii="Times New Roman" w:hAnsi="Times New Roman" w:cs="Times New Roman"/>
              </w:rPr>
            </w:pPr>
            <w:r w:rsidRPr="002B07C1">
              <w:rPr>
                <w:rFonts w:ascii="Times New Roman" w:hAnsi="Times New Roman" w:cs="Times New Roman"/>
              </w:rPr>
              <w:t>Колесникова Е.И.</w:t>
            </w:r>
          </w:p>
        </w:tc>
      </w:tr>
      <w:tr w:rsidR="00D4466F" w:rsidTr="00D4466F">
        <w:tc>
          <w:tcPr>
            <w:tcW w:w="1276" w:type="dxa"/>
            <w:tcBorders>
              <w:top w:val="single" w:sz="4" w:space="0" w:color="auto"/>
              <w:left w:val="single" w:sz="4" w:space="0" w:color="auto"/>
              <w:bottom w:val="single" w:sz="4" w:space="0" w:color="auto"/>
              <w:right w:val="single" w:sz="4" w:space="0" w:color="auto"/>
            </w:tcBorders>
            <w:hideMark/>
          </w:tcPr>
          <w:p w:rsidR="00D4466F" w:rsidRDefault="00D4466F">
            <w:pPr>
              <w:ind w:right="-143" w:firstLine="709"/>
              <w:jc w:val="center"/>
              <w:rPr>
                <w:rFonts w:ascii="Times New Roman" w:hAnsi="Times New Roman" w:cs="Times New Roman"/>
                <w:sz w:val="24"/>
                <w:szCs w:val="24"/>
              </w:rPr>
            </w:pPr>
            <w:r>
              <w:rPr>
                <w:rFonts w:ascii="Times New Roman" w:hAnsi="Times New Roman" w:cs="Times New Roman"/>
                <w:sz w:val="24"/>
                <w:szCs w:val="24"/>
              </w:rPr>
              <w:t>13.</w:t>
            </w:r>
          </w:p>
        </w:tc>
        <w:tc>
          <w:tcPr>
            <w:tcW w:w="8363" w:type="dxa"/>
            <w:tcBorders>
              <w:top w:val="single" w:sz="4" w:space="0" w:color="auto"/>
              <w:left w:val="single" w:sz="4" w:space="0" w:color="auto"/>
              <w:bottom w:val="single" w:sz="4" w:space="0" w:color="auto"/>
              <w:right w:val="single" w:sz="4" w:space="0" w:color="auto"/>
            </w:tcBorders>
            <w:hideMark/>
          </w:tcPr>
          <w:p w:rsidR="00D4466F" w:rsidRDefault="00D4466F">
            <w:pPr>
              <w:rPr>
                <w:rFonts w:cs="Times New Roman"/>
              </w:rPr>
            </w:pPr>
          </w:p>
        </w:tc>
      </w:tr>
      <w:tr w:rsidR="00D4466F" w:rsidTr="00D4466F">
        <w:tc>
          <w:tcPr>
            <w:tcW w:w="1276" w:type="dxa"/>
            <w:tcBorders>
              <w:top w:val="single" w:sz="4" w:space="0" w:color="auto"/>
              <w:left w:val="single" w:sz="4" w:space="0" w:color="auto"/>
              <w:bottom w:val="single" w:sz="4" w:space="0" w:color="auto"/>
              <w:right w:val="single" w:sz="4" w:space="0" w:color="auto"/>
            </w:tcBorders>
            <w:hideMark/>
          </w:tcPr>
          <w:p w:rsidR="00D4466F" w:rsidRDefault="00D4466F">
            <w:pPr>
              <w:ind w:right="-143" w:firstLine="709"/>
              <w:jc w:val="center"/>
              <w:rPr>
                <w:rFonts w:ascii="Times New Roman" w:hAnsi="Times New Roman" w:cs="Times New Roman"/>
                <w:sz w:val="24"/>
                <w:szCs w:val="24"/>
              </w:rPr>
            </w:pPr>
            <w:r>
              <w:rPr>
                <w:rFonts w:ascii="Times New Roman" w:hAnsi="Times New Roman" w:cs="Times New Roman"/>
                <w:sz w:val="24"/>
                <w:szCs w:val="24"/>
              </w:rPr>
              <w:t>14.</w:t>
            </w:r>
          </w:p>
        </w:tc>
        <w:tc>
          <w:tcPr>
            <w:tcW w:w="8363" w:type="dxa"/>
            <w:tcBorders>
              <w:top w:val="single" w:sz="4" w:space="0" w:color="auto"/>
              <w:left w:val="single" w:sz="4" w:space="0" w:color="auto"/>
              <w:bottom w:val="single" w:sz="4" w:space="0" w:color="auto"/>
              <w:right w:val="single" w:sz="4" w:space="0" w:color="auto"/>
            </w:tcBorders>
            <w:hideMark/>
          </w:tcPr>
          <w:p w:rsidR="00D4466F" w:rsidRDefault="00D4466F">
            <w:pPr>
              <w:rPr>
                <w:rFonts w:cs="Times New Roman"/>
              </w:rPr>
            </w:pPr>
          </w:p>
        </w:tc>
      </w:tr>
      <w:tr w:rsidR="00D4466F" w:rsidTr="00D4466F">
        <w:tc>
          <w:tcPr>
            <w:tcW w:w="1276" w:type="dxa"/>
            <w:tcBorders>
              <w:top w:val="single" w:sz="4" w:space="0" w:color="auto"/>
              <w:left w:val="single" w:sz="4" w:space="0" w:color="auto"/>
              <w:bottom w:val="single" w:sz="4" w:space="0" w:color="auto"/>
              <w:right w:val="single" w:sz="4" w:space="0" w:color="auto"/>
            </w:tcBorders>
            <w:hideMark/>
          </w:tcPr>
          <w:p w:rsidR="00D4466F" w:rsidRDefault="00D4466F">
            <w:pPr>
              <w:ind w:right="-143" w:firstLine="709"/>
              <w:jc w:val="center"/>
              <w:rPr>
                <w:rFonts w:ascii="Times New Roman" w:hAnsi="Times New Roman" w:cs="Times New Roman"/>
                <w:sz w:val="24"/>
                <w:szCs w:val="24"/>
              </w:rPr>
            </w:pPr>
            <w:r>
              <w:rPr>
                <w:rFonts w:ascii="Times New Roman" w:hAnsi="Times New Roman" w:cs="Times New Roman"/>
                <w:sz w:val="24"/>
                <w:szCs w:val="24"/>
              </w:rPr>
              <w:t>15.</w:t>
            </w:r>
          </w:p>
        </w:tc>
        <w:tc>
          <w:tcPr>
            <w:tcW w:w="8363" w:type="dxa"/>
            <w:tcBorders>
              <w:top w:val="single" w:sz="4" w:space="0" w:color="auto"/>
              <w:left w:val="single" w:sz="4" w:space="0" w:color="auto"/>
              <w:bottom w:val="single" w:sz="4" w:space="0" w:color="auto"/>
              <w:right w:val="single" w:sz="4" w:space="0" w:color="auto"/>
            </w:tcBorders>
            <w:hideMark/>
          </w:tcPr>
          <w:p w:rsidR="00D4466F" w:rsidRDefault="00D4466F">
            <w:pPr>
              <w:rPr>
                <w:rFonts w:cs="Times New Roman"/>
              </w:rPr>
            </w:pPr>
          </w:p>
        </w:tc>
      </w:tr>
      <w:tr w:rsidR="00D4466F" w:rsidTr="00D4466F">
        <w:tc>
          <w:tcPr>
            <w:tcW w:w="1276" w:type="dxa"/>
            <w:tcBorders>
              <w:top w:val="single" w:sz="4" w:space="0" w:color="auto"/>
              <w:left w:val="single" w:sz="4" w:space="0" w:color="auto"/>
              <w:bottom w:val="single" w:sz="4" w:space="0" w:color="auto"/>
              <w:right w:val="single" w:sz="4" w:space="0" w:color="auto"/>
            </w:tcBorders>
            <w:hideMark/>
          </w:tcPr>
          <w:p w:rsidR="00D4466F" w:rsidRDefault="00D4466F">
            <w:pPr>
              <w:ind w:right="-143" w:firstLine="709"/>
              <w:jc w:val="center"/>
              <w:rPr>
                <w:rFonts w:ascii="Times New Roman" w:hAnsi="Times New Roman" w:cs="Times New Roman"/>
                <w:sz w:val="24"/>
                <w:szCs w:val="24"/>
              </w:rPr>
            </w:pPr>
            <w:r>
              <w:rPr>
                <w:rFonts w:ascii="Times New Roman" w:hAnsi="Times New Roman" w:cs="Times New Roman"/>
                <w:sz w:val="24"/>
                <w:szCs w:val="24"/>
              </w:rPr>
              <w:t>16.</w:t>
            </w:r>
          </w:p>
        </w:tc>
        <w:tc>
          <w:tcPr>
            <w:tcW w:w="8363" w:type="dxa"/>
            <w:tcBorders>
              <w:top w:val="single" w:sz="4" w:space="0" w:color="auto"/>
              <w:left w:val="single" w:sz="4" w:space="0" w:color="auto"/>
              <w:bottom w:val="single" w:sz="4" w:space="0" w:color="auto"/>
              <w:right w:val="single" w:sz="4" w:space="0" w:color="auto"/>
            </w:tcBorders>
            <w:hideMark/>
          </w:tcPr>
          <w:p w:rsidR="00D4466F" w:rsidRDefault="00D4466F">
            <w:pPr>
              <w:rPr>
                <w:rFonts w:cs="Times New Roman"/>
              </w:rPr>
            </w:pPr>
          </w:p>
        </w:tc>
      </w:tr>
      <w:tr w:rsidR="00D4466F" w:rsidTr="00D4466F">
        <w:tc>
          <w:tcPr>
            <w:tcW w:w="1276" w:type="dxa"/>
            <w:tcBorders>
              <w:top w:val="single" w:sz="4" w:space="0" w:color="auto"/>
              <w:left w:val="single" w:sz="4" w:space="0" w:color="auto"/>
              <w:bottom w:val="single" w:sz="4" w:space="0" w:color="auto"/>
              <w:right w:val="single" w:sz="4" w:space="0" w:color="auto"/>
            </w:tcBorders>
            <w:hideMark/>
          </w:tcPr>
          <w:p w:rsidR="00D4466F" w:rsidRDefault="00D4466F">
            <w:pPr>
              <w:ind w:right="-143" w:firstLine="709"/>
              <w:jc w:val="center"/>
              <w:rPr>
                <w:rFonts w:ascii="Times New Roman" w:hAnsi="Times New Roman" w:cs="Times New Roman"/>
                <w:sz w:val="24"/>
                <w:szCs w:val="24"/>
              </w:rPr>
            </w:pPr>
            <w:r>
              <w:rPr>
                <w:rFonts w:ascii="Times New Roman" w:hAnsi="Times New Roman" w:cs="Times New Roman"/>
                <w:sz w:val="24"/>
                <w:szCs w:val="24"/>
              </w:rPr>
              <w:t>17.</w:t>
            </w:r>
          </w:p>
        </w:tc>
        <w:tc>
          <w:tcPr>
            <w:tcW w:w="8363" w:type="dxa"/>
            <w:tcBorders>
              <w:top w:val="single" w:sz="4" w:space="0" w:color="auto"/>
              <w:left w:val="single" w:sz="4" w:space="0" w:color="auto"/>
              <w:bottom w:val="single" w:sz="4" w:space="0" w:color="auto"/>
              <w:right w:val="single" w:sz="4" w:space="0" w:color="auto"/>
            </w:tcBorders>
            <w:hideMark/>
          </w:tcPr>
          <w:p w:rsidR="00D4466F" w:rsidRDefault="00D4466F">
            <w:pPr>
              <w:rPr>
                <w:rFonts w:cs="Times New Roman"/>
              </w:rPr>
            </w:pPr>
          </w:p>
        </w:tc>
      </w:tr>
      <w:tr w:rsidR="00D4466F" w:rsidTr="00D4466F">
        <w:tc>
          <w:tcPr>
            <w:tcW w:w="1276" w:type="dxa"/>
            <w:tcBorders>
              <w:top w:val="single" w:sz="4" w:space="0" w:color="auto"/>
              <w:left w:val="single" w:sz="4" w:space="0" w:color="auto"/>
              <w:bottom w:val="single" w:sz="4" w:space="0" w:color="auto"/>
              <w:right w:val="single" w:sz="4" w:space="0" w:color="auto"/>
            </w:tcBorders>
            <w:hideMark/>
          </w:tcPr>
          <w:p w:rsidR="00D4466F" w:rsidRDefault="00D4466F">
            <w:pPr>
              <w:ind w:right="-143" w:firstLine="709"/>
              <w:jc w:val="center"/>
              <w:rPr>
                <w:rFonts w:ascii="Times New Roman" w:hAnsi="Times New Roman" w:cs="Times New Roman"/>
                <w:sz w:val="24"/>
                <w:szCs w:val="24"/>
              </w:rPr>
            </w:pPr>
            <w:r>
              <w:rPr>
                <w:rFonts w:ascii="Times New Roman" w:hAnsi="Times New Roman" w:cs="Times New Roman"/>
                <w:sz w:val="24"/>
                <w:szCs w:val="24"/>
              </w:rPr>
              <w:t>18.</w:t>
            </w:r>
          </w:p>
        </w:tc>
        <w:tc>
          <w:tcPr>
            <w:tcW w:w="8363" w:type="dxa"/>
            <w:tcBorders>
              <w:top w:val="single" w:sz="4" w:space="0" w:color="auto"/>
              <w:left w:val="single" w:sz="4" w:space="0" w:color="auto"/>
              <w:bottom w:val="single" w:sz="4" w:space="0" w:color="auto"/>
              <w:right w:val="single" w:sz="4" w:space="0" w:color="auto"/>
            </w:tcBorders>
            <w:hideMark/>
          </w:tcPr>
          <w:p w:rsidR="00D4466F" w:rsidRDefault="00D4466F">
            <w:pPr>
              <w:rPr>
                <w:rFonts w:cs="Times New Roman"/>
              </w:rPr>
            </w:pPr>
          </w:p>
        </w:tc>
      </w:tr>
      <w:tr w:rsidR="00D4466F" w:rsidTr="00D4466F">
        <w:tc>
          <w:tcPr>
            <w:tcW w:w="1276" w:type="dxa"/>
            <w:tcBorders>
              <w:top w:val="single" w:sz="4" w:space="0" w:color="auto"/>
              <w:left w:val="single" w:sz="4" w:space="0" w:color="auto"/>
              <w:bottom w:val="single" w:sz="4" w:space="0" w:color="auto"/>
              <w:right w:val="single" w:sz="4" w:space="0" w:color="auto"/>
            </w:tcBorders>
            <w:hideMark/>
          </w:tcPr>
          <w:p w:rsidR="00D4466F" w:rsidRDefault="00D4466F">
            <w:pPr>
              <w:ind w:right="-143" w:firstLine="709"/>
              <w:jc w:val="center"/>
              <w:rPr>
                <w:rFonts w:ascii="Times New Roman" w:hAnsi="Times New Roman" w:cs="Times New Roman"/>
                <w:sz w:val="24"/>
                <w:szCs w:val="24"/>
              </w:rPr>
            </w:pPr>
            <w:r>
              <w:rPr>
                <w:rFonts w:ascii="Times New Roman" w:hAnsi="Times New Roman" w:cs="Times New Roman"/>
                <w:sz w:val="24"/>
                <w:szCs w:val="24"/>
              </w:rPr>
              <w:t xml:space="preserve">19. </w:t>
            </w:r>
          </w:p>
        </w:tc>
        <w:tc>
          <w:tcPr>
            <w:tcW w:w="8363" w:type="dxa"/>
            <w:tcBorders>
              <w:top w:val="single" w:sz="4" w:space="0" w:color="auto"/>
              <w:left w:val="single" w:sz="4" w:space="0" w:color="auto"/>
              <w:bottom w:val="single" w:sz="4" w:space="0" w:color="auto"/>
              <w:right w:val="single" w:sz="4" w:space="0" w:color="auto"/>
            </w:tcBorders>
            <w:hideMark/>
          </w:tcPr>
          <w:p w:rsidR="00D4466F" w:rsidRDefault="00D4466F">
            <w:pPr>
              <w:rPr>
                <w:rFonts w:cs="Times New Roman"/>
              </w:rPr>
            </w:pPr>
          </w:p>
        </w:tc>
      </w:tr>
      <w:tr w:rsidR="00D4466F" w:rsidTr="00D4466F">
        <w:tc>
          <w:tcPr>
            <w:tcW w:w="1276" w:type="dxa"/>
            <w:tcBorders>
              <w:top w:val="single" w:sz="4" w:space="0" w:color="auto"/>
              <w:left w:val="single" w:sz="4" w:space="0" w:color="auto"/>
              <w:bottom w:val="single" w:sz="4" w:space="0" w:color="auto"/>
              <w:right w:val="single" w:sz="4" w:space="0" w:color="auto"/>
            </w:tcBorders>
            <w:hideMark/>
          </w:tcPr>
          <w:p w:rsidR="00D4466F" w:rsidRDefault="00D4466F">
            <w:pPr>
              <w:ind w:right="-143" w:firstLine="709"/>
              <w:jc w:val="center"/>
              <w:rPr>
                <w:rFonts w:ascii="Times New Roman" w:hAnsi="Times New Roman" w:cs="Times New Roman"/>
                <w:sz w:val="24"/>
                <w:szCs w:val="24"/>
              </w:rPr>
            </w:pPr>
            <w:r>
              <w:rPr>
                <w:rFonts w:ascii="Times New Roman" w:hAnsi="Times New Roman" w:cs="Times New Roman"/>
                <w:sz w:val="24"/>
                <w:szCs w:val="24"/>
              </w:rPr>
              <w:t xml:space="preserve">20. </w:t>
            </w:r>
          </w:p>
        </w:tc>
        <w:tc>
          <w:tcPr>
            <w:tcW w:w="8363" w:type="dxa"/>
            <w:tcBorders>
              <w:top w:val="single" w:sz="4" w:space="0" w:color="auto"/>
              <w:left w:val="single" w:sz="4" w:space="0" w:color="auto"/>
              <w:bottom w:val="single" w:sz="4" w:space="0" w:color="auto"/>
              <w:right w:val="single" w:sz="4" w:space="0" w:color="auto"/>
            </w:tcBorders>
            <w:hideMark/>
          </w:tcPr>
          <w:p w:rsidR="00D4466F" w:rsidRDefault="00D4466F">
            <w:pPr>
              <w:rPr>
                <w:rFonts w:cs="Times New Roman"/>
              </w:rPr>
            </w:pPr>
          </w:p>
        </w:tc>
      </w:tr>
      <w:tr w:rsidR="00D4466F" w:rsidTr="00D4466F">
        <w:tc>
          <w:tcPr>
            <w:tcW w:w="1276" w:type="dxa"/>
            <w:tcBorders>
              <w:top w:val="single" w:sz="4" w:space="0" w:color="auto"/>
              <w:left w:val="single" w:sz="4" w:space="0" w:color="auto"/>
              <w:bottom w:val="single" w:sz="4" w:space="0" w:color="auto"/>
              <w:right w:val="single" w:sz="4" w:space="0" w:color="auto"/>
            </w:tcBorders>
            <w:hideMark/>
          </w:tcPr>
          <w:p w:rsidR="00D4466F" w:rsidRDefault="00D4466F">
            <w:pPr>
              <w:ind w:right="-143" w:firstLine="709"/>
              <w:jc w:val="center"/>
              <w:rPr>
                <w:rFonts w:ascii="Times New Roman" w:hAnsi="Times New Roman" w:cs="Times New Roman"/>
                <w:sz w:val="24"/>
                <w:szCs w:val="24"/>
              </w:rPr>
            </w:pPr>
            <w:r>
              <w:rPr>
                <w:rFonts w:ascii="Times New Roman" w:hAnsi="Times New Roman" w:cs="Times New Roman"/>
                <w:sz w:val="24"/>
                <w:szCs w:val="24"/>
              </w:rPr>
              <w:t xml:space="preserve">21. </w:t>
            </w:r>
          </w:p>
        </w:tc>
        <w:tc>
          <w:tcPr>
            <w:tcW w:w="8363" w:type="dxa"/>
            <w:tcBorders>
              <w:top w:val="single" w:sz="4" w:space="0" w:color="auto"/>
              <w:left w:val="single" w:sz="4" w:space="0" w:color="auto"/>
              <w:bottom w:val="single" w:sz="4" w:space="0" w:color="auto"/>
              <w:right w:val="single" w:sz="4" w:space="0" w:color="auto"/>
            </w:tcBorders>
            <w:hideMark/>
          </w:tcPr>
          <w:p w:rsidR="00D4466F" w:rsidRDefault="00D4466F">
            <w:pPr>
              <w:rPr>
                <w:rFonts w:cs="Times New Roman"/>
              </w:rPr>
            </w:pPr>
          </w:p>
        </w:tc>
      </w:tr>
      <w:tr w:rsidR="00D4466F" w:rsidTr="00D4466F">
        <w:tc>
          <w:tcPr>
            <w:tcW w:w="1276" w:type="dxa"/>
            <w:tcBorders>
              <w:top w:val="single" w:sz="4" w:space="0" w:color="auto"/>
              <w:left w:val="single" w:sz="4" w:space="0" w:color="auto"/>
              <w:bottom w:val="single" w:sz="4" w:space="0" w:color="auto"/>
              <w:right w:val="single" w:sz="4" w:space="0" w:color="auto"/>
            </w:tcBorders>
            <w:hideMark/>
          </w:tcPr>
          <w:p w:rsidR="00D4466F" w:rsidRDefault="00D4466F">
            <w:pPr>
              <w:ind w:right="-143" w:firstLine="709"/>
              <w:jc w:val="center"/>
              <w:rPr>
                <w:rFonts w:ascii="Times New Roman" w:hAnsi="Times New Roman" w:cs="Times New Roman"/>
                <w:sz w:val="24"/>
                <w:szCs w:val="24"/>
              </w:rPr>
            </w:pPr>
            <w:r>
              <w:rPr>
                <w:rFonts w:ascii="Times New Roman" w:hAnsi="Times New Roman" w:cs="Times New Roman"/>
                <w:sz w:val="24"/>
                <w:szCs w:val="24"/>
              </w:rPr>
              <w:t>22.</w:t>
            </w:r>
          </w:p>
        </w:tc>
        <w:tc>
          <w:tcPr>
            <w:tcW w:w="8363" w:type="dxa"/>
            <w:tcBorders>
              <w:top w:val="single" w:sz="4" w:space="0" w:color="auto"/>
              <w:left w:val="single" w:sz="4" w:space="0" w:color="auto"/>
              <w:bottom w:val="single" w:sz="4" w:space="0" w:color="auto"/>
              <w:right w:val="single" w:sz="4" w:space="0" w:color="auto"/>
            </w:tcBorders>
            <w:hideMark/>
          </w:tcPr>
          <w:p w:rsidR="00D4466F" w:rsidRDefault="00D4466F">
            <w:pPr>
              <w:rPr>
                <w:rFonts w:cs="Times New Roman"/>
              </w:rPr>
            </w:pPr>
          </w:p>
        </w:tc>
      </w:tr>
      <w:tr w:rsidR="00D4466F" w:rsidTr="00D4466F">
        <w:tc>
          <w:tcPr>
            <w:tcW w:w="1276" w:type="dxa"/>
            <w:tcBorders>
              <w:top w:val="single" w:sz="4" w:space="0" w:color="auto"/>
              <w:left w:val="single" w:sz="4" w:space="0" w:color="auto"/>
              <w:bottom w:val="single" w:sz="4" w:space="0" w:color="auto"/>
              <w:right w:val="single" w:sz="4" w:space="0" w:color="auto"/>
            </w:tcBorders>
            <w:hideMark/>
          </w:tcPr>
          <w:p w:rsidR="00D4466F" w:rsidRDefault="00D4466F">
            <w:pPr>
              <w:ind w:right="-143" w:firstLine="709"/>
              <w:jc w:val="center"/>
              <w:rPr>
                <w:rFonts w:ascii="Times New Roman" w:hAnsi="Times New Roman" w:cs="Times New Roman"/>
                <w:sz w:val="24"/>
                <w:szCs w:val="24"/>
              </w:rPr>
            </w:pPr>
            <w:r>
              <w:rPr>
                <w:rFonts w:ascii="Times New Roman" w:hAnsi="Times New Roman" w:cs="Times New Roman"/>
                <w:sz w:val="24"/>
                <w:szCs w:val="24"/>
              </w:rPr>
              <w:t>23.</w:t>
            </w:r>
          </w:p>
        </w:tc>
        <w:tc>
          <w:tcPr>
            <w:tcW w:w="8363" w:type="dxa"/>
            <w:tcBorders>
              <w:top w:val="single" w:sz="4" w:space="0" w:color="auto"/>
              <w:left w:val="single" w:sz="4" w:space="0" w:color="auto"/>
              <w:bottom w:val="single" w:sz="4" w:space="0" w:color="auto"/>
              <w:right w:val="single" w:sz="4" w:space="0" w:color="auto"/>
            </w:tcBorders>
            <w:hideMark/>
          </w:tcPr>
          <w:p w:rsidR="00D4466F" w:rsidRDefault="00D4466F">
            <w:pPr>
              <w:rPr>
                <w:rFonts w:cs="Times New Roman"/>
              </w:rPr>
            </w:pPr>
          </w:p>
        </w:tc>
      </w:tr>
      <w:tr w:rsidR="00D4466F" w:rsidTr="00D4466F">
        <w:tc>
          <w:tcPr>
            <w:tcW w:w="1276" w:type="dxa"/>
            <w:tcBorders>
              <w:top w:val="single" w:sz="4" w:space="0" w:color="auto"/>
              <w:left w:val="single" w:sz="4" w:space="0" w:color="auto"/>
              <w:bottom w:val="single" w:sz="4" w:space="0" w:color="auto"/>
              <w:right w:val="single" w:sz="4" w:space="0" w:color="auto"/>
            </w:tcBorders>
            <w:hideMark/>
          </w:tcPr>
          <w:p w:rsidR="00D4466F" w:rsidRDefault="00D4466F">
            <w:pPr>
              <w:ind w:right="-143" w:firstLine="709"/>
              <w:jc w:val="center"/>
              <w:rPr>
                <w:rFonts w:ascii="Times New Roman" w:hAnsi="Times New Roman" w:cs="Times New Roman"/>
                <w:sz w:val="24"/>
                <w:szCs w:val="24"/>
              </w:rPr>
            </w:pPr>
            <w:r>
              <w:rPr>
                <w:rFonts w:ascii="Times New Roman" w:hAnsi="Times New Roman" w:cs="Times New Roman"/>
                <w:sz w:val="24"/>
                <w:szCs w:val="24"/>
              </w:rPr>
              <w:t>24.</w:t>
            </w:r>
          </w:p>
        </w:tc>
        <w:tc>
          <w:tcPr>
            <w:tcW w:w="8363" w:type="dxa"/>
            <w:tcBorders>
              <w:top w:val="single" w:sz="4" w:space="0" w:color="auto"/>
              <w:left w:val="single" w:sz="4" w:space="0" w:color="auto"/>
              <w:bottom w:val="single" w:sz="4" w:space="0" w:color="auto"/>
              <w:right w:val="single" w:sz="4" w:space="0" w:color="auto"/>
            </w:tcBorders>
            <w:hideMark/>
          </w:tcPr>
          <w:p w:rsidR="00D4466F" w:rsidRDefault="00D4466F">
            <w:pPr>
              <w:rPr>
                <w:rFonts w:cs="Times New Roman"/>
              </w:rPr>
            </w:pPr>
          </w:p>
        </w:tc>
      </w:tr>
      <w:tr w:rsidR="00D4466F" w:rsidTr="00D4466F">
        <w:tc>
          <w:tcPr>
            <w:tcW w:w="1276" w:type="dxa"/>
            <w:tcBorders>
              <w:top w:val="single" w:sz="4" w:space="0" w:color="auto"/>
              <w:left w:val="single" w:sz="4" w:space="0" w:color="auto"/>
              <w:bottom w:val="single" w:sz="4" w:space="0" w:color="auto"/>
              <w:right w:val="single" w:sz="4" w:space="0" w:color="auto"/>
            </w:tcBorders>
            <w:hideMark/>
          </w:tcPr>
          <w:p w:rsidR="00D4466F" w:rsidRDefault="00D4466F">
            <w:pPr>
              <w:ind w:right="-143" w:firstLine="709"/>
              <w:jc w:val="center"/>
              <w:rPr>
                <w:rFonts w:ascii="Times New Roman" w:hAnsi="Times New Roman" w:cs="Times New Roman"/>
                <w:sz w:val="24"/>
                <w:szCs w:val="24"/>
              </w:rPr>
            </w:pPr>
            <w:r>
              <w:rPr>
                <w:rFonts w:ascii="Times New Roman" w:hAnsi="Times New Roman" w:cs="Times New Roman"/>
                <w:sz w:val="24"/>
                <w:szCs w:val="24"/>
              </w:rPr>
              <w:t>25.</w:t>
            </w:r>
          </w:p>
        </w:tc>
        <w:tc>
          <w:tcPr>
            <w:tcW w:w="8363" w:type="dxa"/>
            <w:tcBorders>
              <w:top w:val="single" w:sz="4" w:space="0" w:color="auto"/>
              <w:left w:val="single" w:sz="4" w:space="0" w:color="auto"/>
              <w:bottom w:val="single" w:sz="4" w:space="0" w:color="auto"/>
              <w:right w:val="single" w:sz="4" w:space="0" w:color="auto"/>
            </w:tcBorders>
            <w:hideMark/>
          </w:tcPr>
          <w:p w:rsidR="00D4466F" w:rsidRDefault="00D4466F">
            <w:pPr>
              <w:rPr>
                <w:rFonts w:cs="Times New Roman"/>
              </w:rPr>
            </w:pPr>
          </w:p>
        </w:tc>
      </w:tr>
    </w:tbl>
    <w:p w:rsidR="00D4466F" w:rsidRDefault="00D4466F" w:rsidP="00D4466F">
      <w:pPr>
        <w:spacing w:after="0" w:line="240" w:lineRule="auto"/>
        <w:ind w:right="-143" w:firstLine="709"/>
        <w:rPr>
          <w:rFonts w:ascii="Times New Roman" w:hAnsi="Times New Roman" w:cs="Times New Roman"/>
          <w:sz w:val="24"/>
          <w:szCs w:val="24"/>
        </w:rPr>
      </w:pPr>
    </w:p>
    <w:p w:rsidR="00D4466F" w:rsidRDefault="00D4466F" w:rsidP="00D4466F">
      <w:pPr>
        <w:spacing w:after="0" w:line="240" w:lineRule="auto"/>
        <w:ind w:right="-143" w:firstLine="709"/>
        <w:jc w:val="center"/>
        <w:rPr>
          <w:rFonts w:ascii="Times New Roman" w:hAnsi="Times New Roman" w:cs="Times New Roman"/>
          <w:sz w:val="24"/>
          <w:szCs w:val="24"/>
        </w:rPr>
      </w:pPr>
    </w:p>
    <w:p w:rsidR="00D4466F" w:rsidRDefault="00D4466F" w:rsidP="00D4466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Председатель публичных слушаний</w:t>
      </w:r>
      <w:r>
        <w:rPr>
          <w:rFonts w:ascii="Times New Roman" w:hAnsi="Times New Roman" w:cs="Times New Roman"/>
          <w:sz w:val="24"/>
          <w:szCs w:val="24"/>
        </w:rPr>
        <w:tab/>
      </w:r>
      <w:r>
        <w:rPr>
          <w:rFonts w:ascii="Times New Roman" w:hAnsi="Times New Roman" w:cs="Times New Roman"/>
          <w:sz w:val="24"/>
          <w:szCs w:val="24"/>
        </w:rPr>
        <w:tab/>
        <w:t xml:space="preserve">                       </w:t>
      </w:r>
      <w:r w:rsidR="002B07C1">
        <w:rPr>
          <w:rFonts w:ascii="Times New Roman" w:hAnsi="Times New Roman" w:cs="Times New Roman"/>
          <w:sz w:val="24"/>
          <w:szCs w:val="24"/>
        </w:rPr>
        <w:t xml:space="preserve">  </w:t>
      </w:r>
      <w:r>
        <w:rPr>
          <w:rFonts w:ascii="Times New Roman" w:hAnsi="Times New Roman" w:cs="Times New Roman"/>
          <w:sz w:val="24"/>
          <w:szCs w:val="24"/>
        </w:rPr>
        <w:t>А.В. Тарасенко</w:t>
      </w:r>
    </w:p>
    <w:p w:rsidR="00D4466F" w:rsidRDefault="00D4466F" w:rsidP="00D4466F">
      <w:pPr>
        <w:spacing w:after="0" w:line="240" w:lineRule="auto"/>
        <w:ind w:firstLine="709"/>
        <w:rPr>
          <w:rFonts w:ascii="Times New Roman" w:hAnsi="Times New Roman" w:cs="Times New Roman"/>
          <w:sz w:val="24"/>
          <w:szCs w:val="24"/>
        </w:rPr>
      </w:pPr>
    </w:p>
    <w:p w:rsidR="00D4466F" w:rsidRDefault="00D4466F" w:rsidP="00D4466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Секретарь публичных слушаний</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B07C1">
        <w:rPr>
          <w:rFonts w:ascii="Times New Roman" w:hAnsi="Times New Roman" w:cs="Times New Roman"/>
          <w:sz w:val="24"/>
          <w:szCs w:val="24"/>
        </w:rPr>
        <w:t xml:space="preserve">                   Е.И. </w:t>
      </w:r>
      <w:proofErr w:type="spellStart"/>
      <w:r w:rsidR="002B07C1">
        <w:rPr>
          <w:rFonts w:ascii="Times New Roman" w:hAnsi="Times New Roman" w:cs="Times New Roman"/>
          <w:sz w:val="24"/>
          <w:szCs w:val="24"/>
        </w:rPr>
        <w:t>Волокитина</w:t>
      </w:r>
      <w:proofErr w:type="spellEnd"/>
    </w:p>
    <w:p w:rsidR="00D4466F" w:rsidRDefault="00D4466F" w:rsidP="00D4466F"/>
    <w:p w:rsidR="00D4466F" w:rsidRDefault="00D4466F" w:rsidP="00D4466F"/>
    <w:p w:rsidR="00D4466F" w:rsidRDefault="00D4466F" w:rsidP="00D4466F"/>
    <w:p w:rsidR="003E0BDC" w:rsidRDefault="003E0BDC"/>
    <w:sectPr w:rsidR="003E0BDC" w:rsidSect="003E0B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E7A5C"/>
    <w:multiLevelType w:val="hybridMultilevel"/>
    <w:tmpl w:val="809C668C"/>
    <w:lvl w:ilvl="0" w:tplc="F2DA2E66">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6864579"/>
    <w:multiLevelType w:val="hybridMultilevel"/>
    <w:tmpl w:val="06F0895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466F"/>
    <w:rsid w:val="002B07C1"/>
    <w:rsid w:val="003E0BDC"/>
    <w:rsid w:val="00D446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6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4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661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965</Words>
  <Characters>5507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2017-03-03T01:09:00Z</dcterms:created>
  <dcterms:modified xsi:type="dcterms:W3CDTF">2017-03-03T01:29:00Z</dcterms:modified>
</cp:coreProperties>
</file>