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-234315</wp:posOffset>
            </wp:positionV>
            <wp:extent cx="3067050" cy="2171700"/>
            <wp:effectExtent l="19050" t="0" r="0" b="0"/>
            <wp:wrapNone/>
            <wp:docPr id="1" name="Рисунок 1" descr="E:\Мои документы\заявки 100 модельных домов\Самара\DSCF6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E:\Мои документы\заявки 100 модельных домов\Самара\DSCF6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39C" w:rsidRDefault="00B4739C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1061" w:rsidRPr="008D1061" w:rsidRDefault="008D1061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1061">
        <w:rPr>
          <w:rFonts w:ascii="Times New Roman" w:hAnsi="Times New Roman" w:cs="Times New Roman"/>
          <w:b/>
          <w:sz w:val="28"/>
        </w:rPr>
        <w:t>Самарский Дом культуры</w:t>
      </w:r>
    </w:p>
    <w:p w:rsidR="008D1061" w:rsidRPr="008D1061" w:rsidRDefault="008D1061" w:rsidP="008D10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8D1061">
        <w:rPr>
          <w:rFonts w:ascii="Times New Roman" w:hAnsi="Times New Roman" w:cs="Times New Roman"/>
          <w:b/>
          <w:sz w:val="28"/>
        </w:rPr>
        <w:t>казенного учреждения культуры «Культурно-досуговый центр Услонского муниципального образования»</w:t>
      </w:r>
    </w:p>
    <w:p w:rsidR="008D1061" w:rsidRDefault="008D1061" w:rsidP="008D1061">
      <w:pPr>
        <w:spacing w:after="0"/>
      </w:pPr>
    </w:p>
    <w:p w:rsidR="008D1061" w:rsidRPr="008D1061" w:rsidRDefault="008D1061" w:rsidP="008D1061">
      <w:pPr>
        <w:spacing w:after="0"/>
        <w:rPr>
          <w:b/>
          <w:color w:val="FF0000"/>
          <w:sz w:val="24"/>
        </w:rPr>
      </w:pPr>
      <w:r w:rsidRPr="008D1061">
        <w:rPr>
          <w:b/>
          <w:color w:val="FF0000"/>
          <w:sz w:val="24"/>
        </w:rPr>
        <w:t>Директ</w:t>
      </w:r>
      <w:r w:rsidR="00FE1DEA">
        <w:rPr>
          <w:b/>
          <w:color w:val="FF0000"/>
          <w:sz w:val="24"/>
        </w:rPr>
        <w:t xml:space="preserve">ор: </w:t>
      </w:r>
      <w:proofErr w:type="spellStart"/>
      <w:r w:rsidR="00FE1DEA">
        <w:rPr>
          <w:b/>
          <w:color w:val="FF0000"/>
          <w:sz w:val="24"/>
        </w:rPr>
        <w:t>Ратушнюк</w:t>
      </w:r>
      <w:proofErr w:type="spellEnd"/>
      <w:r w:rsidR="00FE1DEA">
        <w:rPr>
          <w:b/>
          <w:color w:val="FF0000"/>
          <w:sz w:val="24"/>
        </w:rPr>
        <w:t xml:space="preserve"> Нина Александровна</w:t>
      </w:r>
    </w:p>
    <w:p w:rsidR="008D1061" w:rsidRDefault="008D1061" w:rsidP="008D1061"/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   Здание Самарского Дома культуры построено в  1983 году. Общая площадь здания - 500 кв.м.  Капитальный ремонт не проводился (не требуется). Ежегодно проводится косметический ремонт. Вместимость зрительного зала – 130 посадочных мест.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8D1061">
        <w:rPr>
          <w:rFonts w:ascii="Times New Roman" w:hAnsi="Times New Roman" w:cs="Times New Roman"/>
          <w:sz w:val="24"/>
        </w:rPr>
        <w:t xml:space="preserve">В Самарском Доме культуре работает 4  специалиста:  3 специалиста имеют  средне - специальное образование - директор, художественный руководитель, </w:t>
      </w:r>
      <w:proofErr w:type="spellStart"/>
      <w:r w:rsidRPr="008D1061">
        <w:rPr>
          <w:rFonts w:ascii="Times New Roman" w:hAnsi="Times New Roman" w:cs="Times New Roman"/>
          <w:sz w:val="24"/>
        </w:rPr>
        <w:t>культорганизатор</w:t>
      </w:r>
      <w:proofErr w:type="spellEnd"/>
      <w:r w:rsidRPr="008D1061">
        <w:rPr>
          <w:rFonts w:ascii="Times New Roman" w:hAnsi="Times New Roman" w:cs="Times New Roman"/>
          <w:sz w:val="24"/>
        </w:rPr>
        <w:t xml:space="preserve">, 1 специалист с  высшем образованием - балетмейстер.  </w:t>
      </w:r>
      <w:proofErr w:type="gramEnd"/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    Дом культуры работает по таким направлениям, как </w:t>
      </w:r>
      <w:proofErr w:type="spellStart"/>
      <w:r w:rsidRPr="008D1061">
        <w:rPr>
          <w:rFonts w:ascii="Times New Roman" w:hAnsi="Times New Roman" w:cs="Times New Roman"/>
          <w:sz w:val="24"/>
        </w:rPr>
        <w:t>социо-культурная</w:t>
      </w:r>
      <w:proofErr w:type="spellEnd"/>
      <w:r w:rsidRPr="008D1061">
        <w:rPr>
          <w:rFonts w:ascii="Times New Roman" w:hAnsi="Times New Roman" w:cs="Times New Roman"/>
          <w:sz w:val="24"/>
        </w:rPr>
        <w:t xml:space="preserve"> деятельность, патриотическое воспитание, работа с детьми, подростками и молодежью, кружковая работа и т.д. В течение года проведено182 мероприятия, число посещений составило за год – 10760 человек.     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     Одним из популярных  форм работы  Дома культуры является кружковая работа. В Доме культуры работает  16 клубных формирований: 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- детская фольклорная группа «Ладушки» (19 участников); 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 вокальная группа «</w:t>
      </w:r>
      <w:proofErr w:type="spellStart"/>
      <w:r w:rsidRPr="008D1061">
        <w:rPr>
          <w:rFonts w:ascii="Times New Roman" w:hAnsi="Times New Roman" w:cs="Times New Roman"/>
          <w:sz w:val="24"/>
        </w:rPr>
        <w:t>Черемушки</w:t>
      </w:r>
      <w:proofErr w:type="spellEnd"/>
      <w:r w:rsidRPr="008D1061">
        <w:rPr>
          <w:rFonts w:ascii="Times New Roman" w:hAnsi="Times New Roman" w:cs="Times New Roman"/>
          <w:sz w:val="24"/>
        </w:rPr>
        <w:t>» (15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- вокальная группа «</w:t>
      </w:r>
      <w:proofErr w:type="spellStart"/>
      <w:r w:rsidRPr="008D1061">
        <w:rPr>
          <w:rFonts w:ascii="Times New Roman" w:hAnsi="Times New Roman" w:cs="Times New Roman"/>
          <w:sz w:val="24"/>
        </w:rPr>
        <w:t>Сирбирбирочка</w:t>
      </w:r>
      <w:proofErr w:type="spellEnd"/>
      <w:r w:rsidRPr="008D1061">
        <w:rPr>
          <w:rFonts w:ascii="Times New Roman" w:hAnsi="Times New Roman" w:cs="Times New Roman"/>
          <w:sz w:val="24"/>
        </w:rPr>
        <w:t>» (15 человек)</w:t>
      </w:r>
      <w:proofErr w:type="gramStart"/>
      <w:r w:rsidRPr="008D1061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 хореографические группы  «</w:t>
      </w:r>
      <w:proofErr w:type="spellStart"/>
      <w:r w:rsidRPr="008D1061">
        <w:rPr>
          <w:rFonts w:ascii="Times New Roman" w:hAnsi="Times New Roman" w:cs="Times New Roman"/>
          <w:sz w:val="24"/>
        </w:rPr>
        <w:t>Конопушки</w:t>
      </w:r>
      <w:proofErr w:type="spellEnd"/>
      <w:r w:rsidRPr="008D1061">
        <w:rPr>
          <w:rFonts w:ascii="Times New Roman" w:hAnsi="Times New Roman" w:cs="Times New Roman"/>
          <w:sz w:val="24"/>
        </w:rPr>
        <w:t>» (29 участников), «Кнопочки» (9 участников), «Капельки»(10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 клуб «КВН» (25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-клуб «Знатоки» (12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- клуб «Сударушки» (30 участников); 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 клуб «Здоровье» (15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 клуб любителей русской народной игры «Русские забавы» (30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 клуб «Книголюбы» (20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-клуб ««Отцы - молодцы» (30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- клуб «Фотограф» (10 участников);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 семейный клуб «Семья» (40 участников)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-вокальная группа «Звездочки» (12 участников)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lastRenderedPageBreak/>
        <w:t xml:space="preserve">Число участников клубных формирований - 302 человек. 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>Творческие коллективы постоянные участники клубных и районных мероприятий.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    Дом культуры обслуживает 4 населенных пункта: д. Н-Хазан, </w:t>
      </w:r>
      <w:proofErr w:type="spellStart"/>
      <w:r w:rsidRPr="008D1061">
        <w:rPr>
          <w:rFonts w:ascii="Times New Roman" w:hAnsi="Times New Roman" w:cs="Times New Roman"/>
          <w:sz w:val="24"/>
        </w:rPr>
        <w:t>з</w:t>
      </w:r>
      <w:proofErr w:type="gramStart"/>
      <w:r w:rsidRPr="008D1061">
        <w:rPr>
          <w:rFonts w:ascii="Times New Roman" w:hAnsi="Times New Roman" w:cs="Times New Roman"/>
          <w:sz w:val="24"/>
        </w:rPr>
        <w:t>.П</w:t>
      </w:r>
      <w:proofErr w:type="gramEnd"/>
      <w:r w:rsidRPr="008D1061">
        <w:rPr>
          <w:rFonts w:ascii="Times New Roman" w:hAnsi="Times New Roman" w:cs="Times New Roman"/>
          <w:sz w:val="24"/>
        </w:rPr>
        <w:t>олковниково</w:t>
      </w:r>
      <w:proofErr w:type="spellEnd"/>
      <w:r w:rsidRPr="008D1061">
        <w:rPr>
          <w:rFonts w:ascii="Times New Roman" w:hAnsi="Times New Roman" w:cs="Times New Roman"/>
          <w:sz w:val="24"/>
        </w:rPr>
        <w:t>, д.Кустово, с.Самара.</w:t>
      </w:r>
    </w:p>
    <w:p w:rsidR="008D1061" w:rsidRPr="008D1061" w:rsidRDefault="008D1061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 w:rsidRPr="008D1061">
        <w:rPr>
          <w:rFonts w:ascii="Times New Roman" w:hAnsi="Times New Roman" w:cs="Times New Roman"/>
          <w:sz w:val="24"/>
        </w:rPr>
        <w:t xml:space="preserve">     </w:t>
      </w:r>
    </w:p>
    <w:p w:rsidR="008D1061" w:rsidRPr="008D1061" w:rsidRDefault="00FE1DEA" w:rsidP="008D10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120015</wp:posOffset>
            </wp:positionV>
            <wp:extent cx="3371850" cy="2343150"/>
            <wp:effectExtent l="19050" t="0" r="0" b="0"/>
            <wp:wrapNone/>
            <wp:docPr id="2" name="Рисунок 2" descr="D:\заявки 100 модельных домов\Хазан\DSC04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D:\заявки 100 модельных домов\Хазан\DSC0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8D7" w:rsidRDefault="00D938D7" w:rsidP="008D1061">
      <w:pPr>
        <w:rPr>
          <w:rFonts w:ascii="Times New Roman" w:hAnsi="Times New Roman" w:cs="Times New Roman"/>
          <w:sz w:val="24"/>
        </w:rPr>
      </w:pPr>
    </w:p>
    <w:p w:rsidR="00FE1DEA" w:rsidRDefault="00FE1DEA" w:rsidP="008D1061">
      <w:pPr>
        <w:rPr>
          <w:rFonts w:ascii="Times New Roman" w:hAnsi="Times New Roman" w:cs="Times New Roman"/>
          <w:sz w:val="24"/>
        </w:rPr>
      </w:pPr>
    </w:p>
    <w:p w:rsidR="00FE1DEA" w:rsidRPr="00FE1DEA" w:rsidRDefault="00FE1DEA" w:rsidP="00FE1DEA">
      <w:pPr>
        <w:rPr>
          <w:rFonts w:ascii="Times New Roman" w:hAnsi="Times New Roman" w:cs="Times New Roman"/>
          <w:sz w:val="24"/>
        </w:rPr>
      </w:pPr>
    </w:p>
    <w:p w:rsidR="00FE1DEA" w:rsidRPr="00FE1DEA" w:rsidRDefault="00FE1DEA" w:rsidP="00FE1DEA">
      <w:pPr>
        <w:rPr>
          <w:rFonts w:ascii="Times New Roman" w:hAnsi="Times New Roman" w:cs="Times New Roman"/>
          <w:sz w:val="24"/>
        </w:rPr>
      </w:pPr>
    </w:p>
    <w:p w:rsidR="00FE1DEA" w:rsidRPr="00FE1DEA" w:rsidRDefault="00FE1DEA" w:rsidP="00FE1DEA">
      <w:pPr>
        <w:rPr>
          <w:rFonts w:ascii="Times New Roman" w:hAnsi="Times New Roman" w:cs="Times New Roman"/>
          <w:sz w:val="24"/>
        </w:rPr>
      </w:pPr>
    </w:p>
    <w:p w:rsidR="00FE1DEA" w:rsidRPr="00FE1DEA" w:rsidRDefault="00FE1DEA" w:rsidP="00FE1DEA">
      <w:pPr>
        <w:rPr>
          <w:rFonts w:ascii="Times New Roman" w:hAnsi="Times New Roman" w:cs="Times New Roman"/>
          <w:sz w:val="24"/>
        </w:rPr>
      </w:pPr>
    </w:p>
    <w:p w:rsidR="00FE1DEA" w:rsidRPr="00FE1DEA" w:rsidRDefault="00FE1DEA" w:rsidP="00FE1DEA">
      <w:pPr>
        <w:rPr>
          <w:rFonts w:ascii="Times New Roman" w:hAnsi="Times New Roman" w:cs="Times New Roman"/>
          <w:sz w:val="24"/>
        </w:rPr>
      </w:pPr>
    </w:p>
    <w:p w:rsidR="00FE1DEA" w:rsidRDefault="00FE1DEA" w:rsidP="00FE1DEA">
      <w:pPr>
        <w:rPr>
          <w:rFonts w:ascii="Times New Roman" w:hAnsi="Times New Roman" w:cs="Times New Roman"/>
          <w:sz w:val="24"/>
        </w:rPr>
      </w:pPr>
    </w:p>
    <w:p w:rsidR="00FE1DEA" w:rsidRPr="008D1061" w:rsidRDefault="00FE1DEA" w:rsidP="00FE1D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Ц-Хазанский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8D1061">
        <w:rPr>
          <w:rFonts w:ascii="Times New Roman" w:hAnsi="Times New Roman" w:cs="Times New Roman"/>
          <w:b/>
          <w:sz w:val="28"/>
        </w:rPr>
        <w:t xml:space="preserve"> Дом культуры</w:t>
      </w:r>
    </w:p>
    <w:p w:rsidR="00FE1DEA" w:rsidRPr="008D1061" w:rsidRDefault="00FE1DEA" w:rsidP="00FE1D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8D1061">
        <w:rPr>
          <w:rFonts w:ascii="Times New Roman" w:hAnsi="Times New Roman" w:cs="Times New Roman"/>
          <w:b/>
          <w:sz w:val="28"/>
        </w:rPr>
        <w:t>казенного учреждения культуры «Куль</w:t>
      </w:r>
      <w:r>
        <w:rPr>
          <w:rFonts w:ascii="Times New Roman" w:hAnsi="Times New Roman" w:cs="Times New Roman"/>
          <w:b/>
          <w:sz w:val="28"/>
        </w:rPr>
        <w:t xml:space="preserve">турно-досуговый центр Хазанского </w:t>
      </w:r>
      <w:r w:rsidRPr="008D1061">
        <w:rPr>
          <w:rFonts w:ascii="Times New Roman" w:hAnsi="Times New Roman" w:cs="Times New Roman"/>
          <w:b/>
          <w:sz w:val="28"/>
        </w:rPr>
        <w:t xml:space="preserve"> муниципального образования»</w:t>
      </w:r>
    </w:p>
    <w:p w:rsidR="00FE1DEA" w:rsidRDefault="00FE1DEA" w:rsidP="00FE1DEA">
      <w:pPr>
        <w:spacing w:after="0"/>
      </w:pPr>
    </w:p>
    <w:p w:rsidR="00FE1DEA" w:rsidRPr="008D1061" w:rsidRDefault="00FE1DEA" w:rsidP="00FE1DEA">
      <w:pPr>
        <w:spacing w:after="0"/>
        <w:rPr>
          <w:b/>
          <w:color w:val="FF0000"/>
          <w:sz w:val="24"/>
        </w:rPr>
      </w:pPr>
      <w:r w:rsidRPr="008D1061">
        <w:rPr>
          <w:b/>
          <w:color w:val="FF0000"/>
          <w:sz w:val="24"/>
        </w:rPr>
        <w:t>Директ</w:t>
      </w:r>
      <w:r>
        <w:rPr>
          <w:b/>
          <w:color w:val="FF0000"/>
          <w:sz w:val="24"/>
        </w:rPr>
        <w:t xml:space="preserve">ор: </w:t>
      </w:r>
      <w:proofErr w:type="spellStart"/>
      <w:r>
        <w:rPr>
          <w:b/>
          <w:color w:val="FF0000"/>
          <w:sz w:val="24"/>
        </w:rPr>
        <w:t>Безносова</w:t>
      </w:r>
      <w:proofErr w:type="spellEnd"/>
      <w:r>
        <w:rPr>
          <w:b/>
          <w:color w:val="FF0000"/>
          <w:sz w:val="24"/>
        </w:rPr>
        <w:t xml:space="preserve"> Любовь Анатольевна</w:t>
      </w:r>
    </w:p>
    <w:p w:rsidR="00FE1DEA" w:rsidRDefault="00FE1DEA" w:rsidP="00FE1DEA"/>
    <w:p w:rsidR="00B4739C" w:rsidRPr="00FE1DEA" w:rsidRDefault="008B18C3" w:rsidP="00FE1D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655">
        <w:rPr>
          <w:rFonts w:ascii="Times New Roman" w:hAnsi="Times New Roman" w:cs="Times New Roman"/>
          <w:sz w:val="28"/>
          <w:szCs w:val="28"/>
        </w:rPr>
        <w:t>В Доме культуры работает 4 (четыре) специалиста, трое из них имеют средне – специальное образование и один с высшим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55">
        <w:rPr>
          <w:rFonts w:ascii="Times New Roman" w:hAnsi="Times New Roman" w:cs="Times New Roman"/>
          <w:sz w:val="28"/>
          <w:szCs w:val="28"/>
        </w:rPr>
        <w:t>Специалисты  работают не только в Доме культуры, но и выезжают с кон</w:t>
      </w:r>
      <w:r>
        <w:rPr>
          <w:rFonts w:ascii="Times New Roman" w:hAnsi="Times New Roman" w:cs="Times New Roman"/>
          <w:sz w:val="28"/>
          <w:szCs w:val="28"/>
        </w:rPr>
        <w:t>цертными программами в два близ</w:t>
      </w:r>
      <w:r w:rsidRPr="00C41655">
        <w:rPr>
          <w:rFonts w:ascii="Times New Roman" w:hAnsi="Times New Roman" w:cs="Times New Roman"/>
          <w:sz w:val="28"/>
          <w:szCs w:val="28"/>
        </w:rPr>
        <w:t xml:space="preserve">лежащих села, где отсутствуют Дома досуга. </w:t>
      </w:r>
      <w:r>
        <w:rPr>
          <w:rFonts w:ascii="Times New Roman" w:hAnsi="Times New Roman" w:cs="Times New Roman"/>
          <w:sz w:val="28"/>
          <w:szCs w:val="28"/>
        </w:rPr>
        <w:t xml:space="preserve">На базе Дома культуры, на протяжении нескольких лет, проходят районные </w:t>
      </w:r>
      <w:r w:rsidRPr="008345C6">
        <w:rPr>
          <w:rFonts w:ascii="Times New Roman" w:hAnsi="Times New Roman" w:cs="Times New Roman"/>
          <w:sz w:val="28"/>
          <w:szCs w:val="28"/>
        </w:rPr>
        <w:t>мероприятия, раб</w:t>
      </w:r>
      <w:r>
        <w:rPr>
          <w:rFonts w:ascii="Times New Roman" w:hAnsi="Times New Roman" w:cs="Times New Roman"/>
          <w:sz w:val="28"/>
          <w:szCs w:val="28"/>
        </w:rPr>
        <w:t>отают кружки</w:t>
      </w:r>
      <w:r w:rsidRPr="00834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театральный, танцевальный, художественное чтение, изобразительное искусство, вокальный. Работают клубы по интересам: «Клуб интеллектуалов», команда КВН, «Клуб молодая семья», «Заходи на огонёк».</w:t>
      </w:r>
      <w:r w:rsidRPr="008C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подростки и молодёжь с большим удовольствием посещают их. Команда КВН «Ёлки – палки» на протяжении многих лет  занимает призовые места, принимали активное участие в областных играх команд КВН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Усолье – Сибирское, Тулун. В Доме культуры стало традицией проводить ёлку Мэра.</w:t>
      </w:r>
    </w:p>
    <w:sectPr w:rsidR="00B4739C" w:rsidRPr="00FE1DEA" w:rsidSect="00D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61"/>
    <w:rsid w:val="008B18C3"/>
    <w:rsid w:val="008D1061"/>
    <w:rsid w:val="00B4739C"/>
    <w:rsid w:val="00D938D7"/>
    <w:rsid w:val="00F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2560</Characters>
  <Application>Microsoft Office Word</Application>
  <DocSecurity>0</DocSecurity>
  <Lines>21</Lines>
  <Paragraphs>6</Paragraphs>
  <ScaleCrop>false</ScaleCrop>
  <Company>УпрКульт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2014-04-08T04:58:00Z</dcterms:created>
  <dcterms:modified xsi:type="dcterms:W3CDTF">2014-05-06T05:27:00Z</dcterms:modified>
</cp:coreProperties>
</file>